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1F1DC" w14:textId="69FE9360" w:rsidR="00387550" w:rsidRPr="000B5BA0" w:rsidRDefault="00387550" w:rsidP="6C2BFF7F">
      <w:pPr>
        <w:autoSpaceDE w:val="0"/>
        <w:autoSpaceDN w:val="0"/>
        <w:adjustRightInd w:val="0"/>
        <w:spacing w:line="23" w:lineRule="atLeast"/>
        <w:jc w:val="center"/>
        <w:rPr>
          <w:rFonts w:asciiTheme="minorHAnsi" w:hAnsiTheme="minorHAnsi" w:cstheme="minorBidi"/>
          <w:b/>
          <w:bCs/>
          <w:sz w:val="20"/>
          <w:szCs w:val="20"/>
          <w:lang w:val="en-US"/>
        </w:rPr>
      </w:pPr>
      <w:r w:rsidRPr="6C2BFF7F">
        <w:rPr>
          <w:rFonts w:asciiTheme="minorHAnsi" w:hAnsiTheme="minorHAnsi" w:cstheme="minorBidi"/>
          <w:b/>
          <w:bCs/>
          <w:sz w:val="20"/>
          <w:szCs w:val="20"/>
          <w:lang w:val="en-US"/>
        </w:rPr>
        <w:t>APPENDIX 0</w:t>
      </w:r>
      <w:r w:rsidR="3305CA0E" w:rsidRPr="6C2BFF7F">
        <w:rPr>
          <w:rFonts w:asciiTheme="minorHAnsi" w:hAnsiTheme="minorHAnsi" w:cstheme="minorBidi"/>
          <w:b/>
          <w:bCs/>
          <w:sz w:val="20"/>
          <w:szCs w:val="20"/>
          <w:lang w:val="en-US"/>
        </w:rPr>
        <w:t>1</w:t>
      </w:r>
      <w:r w:rsidRPr="6C2BFF7F">
        <w:rPr>
          <w:rFonts w:asciiTheme="minorHAnsi" w:hAnsiTheme="minorHAnsi" w:cstheme="minorBidi"/>
          <w:b/>
          <w:bCs/>
          <w:sz w:val="20"/>
          <w:szCs w:val="20"/>
          <w:lang w:val="en-US"/>
        </w:rPr>
        <w:t xml:space="preserve"> TO THE RFQ </w:t>
      </w:r>
      <w:r w:rsidR="00B6390C" w:rsidRPr="6C2BFF7F">
        <w:rPr>
          <w:rFonts w:asciiTheme="minorHAnsi" w:hAnsiTheme="minorHAnsi" w:cstheme="minorBidi"/>
          <w:b/>
          <w:bCs/>
          <w:sz w:val="20"/>
          <w:szCs w:val="20"/>
          <w:lang w:val="en-US"/>
        </w:rPr>
        <w:t xml:space="preserve">No </w:t>
      </w:r>
      <w:r w:rsidR="004E221E" w:rsidRPr="004E221E">
        <w:rPr>
          <w:rFonts w:asciiTheme="minorHAnsi" w:hAnsiTheme="minorHAnsi" w:cstheme="minorBidi"/>
          <w:b/>
          <w:bCs/>
          <w:sz w:val="20"/>
          <w:szCs w:val="20"/>
        </w:rPr>
        <w:t>24 04 2026 IM</w:t>
      </w:r>
    </w:p>
    <w:p w14:paraId="423D2969" w14:textId="6A0CCBC1" w:rsidR="00B153D3" w:rsidRPr="000B5BA0" w:rsidRDefault="00B153D3" w:rsidP="00AE51DD">
      <w:pPr>
        <w:autoSpaceDE w:val="0"/>
        <w:autoSpaceDN w:val="0"/>
        <w:adjustRightInd w:val="0"/>
        <w:spacing w:line="23" w:lineRule="atLeast"/>
        <w:jc w:val="center"/>
        <w:rPr>
          <w:rFonts w:asciiTheme="minorHAnsi" w:hAnsiTheme="minorHAnsi" w:cstheme="minorHAnsi"/>
          <w:b/>
          <w:bCs/>
          <w:sz w:val="20"/>
          <w:szCs w:val="20"/>
          <w:lang w:val="en-US"/>
        </w:rPr>
      </w:pPr>
      <w:r w:rsidRPr="000B5BA0">
        <w:rPr>
          <w:rFonts w:asciiTheme="minorHAnsi" w:hAnsiTheme="minorHAnsi" w:cstheme="minorHAnsi"/>
          <w:b/>
          <w:bCs/>
          <w:sz w:val="20"/>
          <w:szCs w:val="20"/>
          <w:lang w:val="en-US"/>
        </w:rPr>
        <w:t>OFFER FORM</w:t>
      </w:r>
    </w:p>
    <w:p w14:paraId="72700D8E" w14:textId="77777777" w:rsidR="00B153D3" w:rsidRPr="000B5BA0" w:rsidRDefault="00B153D3" w:rsidP="00AE51DD">
      <w:pPr>
        <w:autoSpaceDE w:val="0"/>
        <w:autoSpaceDN w:val="0"/>
        <w:adjustRightInd w:val="0"/>
        <w:spacing w:line="23" w:lineRule="atLeast"/>
        <w:jc w:val="both"/>
        <w:rPr>
          <w:rFonts w:asciiTheme="minorHAnsi" w:hAnsiTheme="minorHAnsi" w:cstheme="minorHAnsi"/>
          <w:sz w:val="20"/>
          <w:szCs w:val="20"/>
          <w:lang w:val="en-US"/>
        </w:rPr>
      </w:pPr>
    </w:p>
    <w:p w14:paraId="4FC4E417" w14:textId="77777777" w:rsidR="00B153D3" w:rsidRPr="005E2DF0" w:rsidRDefault="00B153D3" w:rsidP="00AE51DD">
      <w:pPr>
        <w:widowControl w:val="0"/>
        <w:numPr>
          <w:ilvl w:val="0"/>
          <w:numId w:val="3"/>
        </w:numPr>
        <w:autoSpaceDE w:val="0"/>
        <w:spacing w:line="23" w:lineRule="atLeast"/>
        <w:jc w:val="both"/>
        <w:rPr>
          <w:rFonts w:asciiTheme="minorHAnsi" w:hAnsiTheme="minorHAnsi" w:cstheme="minorHAnsi"/>
          <w:b/>
          <w:sz w:val="20"/>
          <w:szCs w:val="20"/>
        </w:rPr>
      </w:pPr>
      <w:r w:rsidRPr="005E2DF0">
        <w:rPr>
          <w:rFonts w:asciiTheme="minorHAnsi" w:hAnsiTheme="minorHAnsi" w:cstheme="minorHAnsi"/>
          <w:b/>
          <w:sz w:val="20"/>
          <w:szCs w:val="20"/>
        </w:rPr>
        <w:t>Bidder's data: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9"/>
        <w:gridCol w:w="6293"/>
      </w:tblGrid>
      <w:tr w:rsidR="00B153D3" w:rsidRPr="000B5BA0" w14:paraId="7CF611E2" w14:textId="77777777" w:rsidTr="688247A3">
        <w:tc>
          <w:tcPr>
            <w:tcW w:w="1528" w:type="pct"/>
            <w:shd w:val="clear" w:color="auto" w:fill="F2F2F2" w:themeFill="background1" w:themeFillShade="F2"/>
          </w:tcPr>
          <w:p w14:paraId="4F6F2896" w14:textId="77777777" w:rsidR="00B153D3" w:rsidRPr="000B5BA0" w:rsidRDefault="00B153D3" w:rsidP="00AE51DD">
            <w:pPr>
              <w:widowControl w:val="0"/>
              <w:numPr>
                <w:ilvl w:val="0"/>
                <w:numId w:val="4"/>
              </w:numPr>
              <w:tabs>
                <w:tab w:val="clear" w:pos="852"/>
              </w:tabs>
              <w:autoSpaceDE w:val="0"/>
              <w:spacing w:line="23" w:lineRule="atLeast"/>
              <w:ind w:left="279" w:hanging="279"/>
              <w:jc w:val="both"/>
              <w:rPr>
                <w:rFonts w:asciiTheme="minorHAnsi" w:hAnsiTheme="minorHAnsi" w:cstheme="minorHAnsi"/>
                <w:bCs/>
                <w:sz w:val="20"/>
                <w:szCs w:val="20"/>
              </w:rPr>
            </w:pPr>
            <w:r w:rsidRPr="000B5BA0">
              <w:rPr>
                <w:rFonts w:asciiTheme="minorHAnsi" w:hAnsiTheme="minorHAnsi" w:cstheme="minorHAnsi"/>
                <w:bCs/>
                <w:sz w:val="20"/>
                <w:szCs w:val="20"/>
              </w:rPr>
              <w:t>Name:</w:t>
            </w:r>
          </w:p>
        </w:tc>
        <w:tc>
          <w:tcPr>
            <w:tcW w:w="3472" w:type="pct"/>
          </w:tcPr>
          <w:p w14:paraId="7674E159" w14:textId="77777777" w:rsidR="00B153D3" w:rsidRPr="000B5BA0" w:rsidRDefault="00B153D3" w:rsidP="00AE51DD">
            <w:pPr>
              <w:widowControl w:val="0"/>
              <w:autoSpaceDE w:val="0"/>
              <w:spacing w:line="23" w:lineRule="atLeast"/>
              <w:jc w:val="both"/>
              <w:rPr>
                <w:rFonts w:asciiTheme="minorHAnsi" w:hAnsiTheme="minorHAnsi" w:cstheme="minorHAnsi"/>
                <w:bCs/>
                <w:sz w:val="20"/>
                <w:szCs w:val="20"/>
              </w:rPr>
            </w:pPr>
          </w:p>
        </w:tc>
      </w:tr>
      <w:tr w:rsidR="00B153D3" w:rsidRPr="000B5BA0" w14:paraId="31E40A94" w14:textId="77777777" w:rsidTr="688247A3">
        <w:tc>
          <w:tcPr>
            <w:tcW w:w="1528" w:type="pct"/>
            <w:shd w:val="clear" w:color="auto" w:fill="F2F2F2" w:themeFill="background1" w:themeFillShade="F2"/>
          </w:tcPr>
          <w:p w14:paraId="0719035E" w14:textId="77777777" w:rsidR="00B153D3" w:rsidRPr="000B5BA0" w:rsidRDefault="00B153D3" w:rsidP="00AE51DD">
            <w:pPr>
              <w:widowControl w:val="0"/>
              <w:numPr>
                <w:ilvl w:val="0"/>
                <w:numId w:val="4"/>
              </w:numPr>
              <w:tabs>
                <w:tab w:val="clear" w:pos="852"/>
              </w:tabs>
              <w:autoSpaceDE w:val="0"/>
              <w:spacing w:line="23" w:lineRule="atLeast"/>
              <w:ind w:left="279" w:hanging="279"/>
              <w:jc w:val="both"/>
              <w:rPr>
                <w:rFonts w:asciiTheme="minorHAnsi" w:hAnsiTheme="minorHAnsi" w:cstheme="minorHAnsi"/>
                <w:bCs/>
                <w:sz w:val="20"/>
                <w:szCs w:val="20"/>
              </w:rPr>
            </w:pPr>
            <w:r w:rsidRPr="000B5BA0">
              <w:rPr>
                <w:rFonts w:asciiTheme="minorHAnsi" w:hAnsiTheme="minorHAnsi" w:cstheme="minorHAnsi"/>
                <w:bCs/>
                <w:sz w:val="20"/>
                <w:szCs w:val="20"/>
              </w:rPr>
              <w:t>Address:</w:t>
            </w:r>
          </w:p>
        </w:tc>
        <w:tc>
          <w:tcPr>
            <w:tcW w:w="3472" w:type="pct"/>
          </w:tcPr>
          <w:p w14:paraId="65A2CECA" w14:textId="77777777" w:rsidR="00B153D3" w:rsidRPr="000B5BA0" w:rsidRDefault="00B153D3" w:rsidP="00AE51DD">
            <w:pPr>
              <w:widowControl w:val="0"/>
              <w:autoSpaceDE w:val="0"/>
              <w:spacing w:line="23" w:lineRule="atLeast"/>
              <w:jc w:val="both"/>
              <w:rPr>
                <w:rFonts w:asciiTheme="minorHAnsi" w:hAnsiTheme="minorHAnsi" w:cstheme="minorHAnsi"/>
                <w:bCs/>
                <w:sz w:val="20"/>
                <w:szCs w:val="20"/>
              </w:rPr>
            </w:pPr>
          </w:p>
        </w:tc>
      </w:tr>
      <w:tr w:rsidR="00B153D3" w:rsidRPr="000B5BA0" w14:paraId="5D25D780" w14:textId="77777777" w:rsidTr="688247A3">
        <w:tc>
          <w:tcPr>
            <w:tcW w:w="1528" w:type="pct"/>
            <w:shd w:val="clear" w:color="auto" w:fill="F2F2F2" w:themeFill="background1" w:themeFillShade="F2"/>
          </w:tcPr>
          <w:p w14:paraId="14769886" w14:textId="615C982B" w:rsidR="00B153D3" w:rsidRPr="000B5BA0" w:rsidRDefault="397360D4" w:rsidP="688247A3">
            <w:pPr>
              <w:widowControl w:val="0"/>
              <w:numPr>
                <w:ilvl w:val="0"/>
                <w:numId w:val="4"/>
              </w:numPr>
              <w:tabs>
                <w:tab w:val="clear" w:pos="852"/>
              </w:tabs>
              <w:autoSpaceDE w:val="0"/>
              <w:spacing w:line="23" w:lineRule="atLeast"/>
              <w:ind w:left="279" w:hanging="279"/>
              <w:jc w:val="both"/>
              <w:rPr>
                <w:rFonts w:asciiTheme="minorHAnsi" w:hAnsiTheme="minorHAnsi" w:cstheme="minorHAnsi"/>
                <w:sz w:val="20"/>
                <w:szCs w:val="20"/>
              </w:rPr>
            </w:pPr>
            <w:r w:rsidRPr="000B5BA0">
              <w:rPr>
                <w:rFonts w:asciiTheme="minorHAnsi" w:hAnsiTheme="minorHAnsi" w:cstheme="minorHAnsi"/>
                <w:sz w:val="20"/>
                <w:szCs w:val="20"/>
              </w:rPr>
              <w:t>VAT</w:t>
            </w:r>
            <w:r w:rsidR="00266D4C">
              <w:rPr>
                <w:rFonts w:asciiTheme="minorHAnsi" w:hAnsiTheme="minorHAnsi" w:cstheme="minorHAnsi"/>
                <w:sz w:val="20"/>
                <w:szCs w:val="20"/>
              </w:rPr>
              <w:t xml:space="preserve"> no.</w:t>
            </w:r>
            <w:r w:rsidR="00B153D3" w:rsidRPr="000B5BA0">
              <w:rPr>
                <w:rFonts w:asciiTheme="minorHAnsi" w:hAnsiTheme="minorHAnsi" w:cstheme="minorHAnsi"/>
                <w:sz w:val="20"/>
                <w:szCs w:val="20"/>
              </w:rPr>
              <w:t>:</w:t>
            </w:r>
          </w:p>
        </w:tc>
        <w:tc>
          <w:tcPr>
            <w:tcW w:w="3472" w:type="pct"/>
          </w:tcPr>
          <w:p w14:paraId="24C60E78" w14:textId="77777777" w:rsidR="00B153D3" w:rsidRPr="000B5BA0" w:rsidRDefault="00B153D3" w:rsidP="00AE51DD">
            <w:pPr>
              <w:widowControl w:val="0"/>
              <w:autoSpaceDE w:val="0"/>
              <w:spacing w:line="23" w:lineRule="atLeast"/>
              <w:jc w:val="both"/>
              <w:rPr>
                <w:rFonts w:asciiTheme="minorHAnsi" w:hAnsiTheme="minorHAnsi" w:cstheme="minorHAnsi"/>
                <w:bCs/>
                <w:sz w:val="20"/>
                <w:szCs w:val="20"/>
              </w:rPr>
            </w:pPr>
          </w:p>
        </w:tc>
      </w:tr>
      <w:tr w:rsidR="00B153D3" w:rsidRPr="00B6390C" w14:paraId="3512531C" w14:textId="77777777" w:rsidTr="688247A3">
        <w:tc>
          <w:tcPr>
            <w:tcW w:w="5000" w:type="pct"/>
            <w:gridSpan w:val="2"/>
            <w:shd w:val="clear" w:color="auto" w:fill="F2F2F2" w:themeFill="background1" w:themeFillShade="F2"/>
          </w:tcPr>
          <w:p w14:paraId="0FC93566" w14:textId="77777777" w:rsidR="00B153D3" w:rsidRPr="000B5BA0" w:rsidRDefault="00B153D3" w:rsidP="00AE51DD">
            <w:pPr>
              <w:widowControl w:val="0"/>
              <w:numPr>
                <w:ilvl w:val="0"/>
                <w:numId w:val="4"/>
              </w:numPr>
              <w:tabs>
                <w:tab w:val="clear" w:pos="852"/>
              </w:tabs>
              <w:autoSpaceDE w:val="0"/>
              <w:spacing w:line="23" w:lineRule="atLeast"/>
              <w:ind w:left="279" w:hanging="279"/>
              <w:jc w:val="both"/>
              <w:rPr>
                <w:rFonts w:asciiTheme="minorHAnsi" w:hAnsiTheme="minorHAnsi" w:cstheme="minorHAnsi"/>
                <w:bCs/>
                <w:sz w:val="20"/>
                <w:szCs w:val="20"/>
                <w:lang w:val="en-US"/>
              </w:rPr>
            </w:pPr>
            <w:r w:rsidRPr="000B5BA0">
              <w:rPr>
                <w:rFonts w:asciiTheme="minorHAnsi" w:hAnsiTheme="minorHAnsi" w:cstheme="minorHAnsi"/>
                <w:bCs/>
                <w:sz w:val="20"/>
                <w:szCs w:val="20"/>
                <w:lang w:val="en-US"/>
              </w:rPr>
              <w:t>Person authorized to contact the Ordering Party:</w:t>
            </w:r>
          </w:p>
        </w:tc>
      </w:tr>
      <w:tr w:rsidR="00B153D3" w:rsidRPr="000B5BA0" w14:paraId="6C8CE9A7" w14:textId="77777777" w:rsidTr="688247A3">
        <w:tc>
          <w:tcPr>
            <w:tcW w:w="1528" w:type="pct"/>
            <w:shd w:val="clear" w:color="auto" w:fill="F2F2F2" w:themeFill="background1" w:themeFillShade="F2"/>
          </w:tcPr>
          <w:p w14:paraId="1B0B36D6" w14:textId="77777777" w:rsidR="00B153D3" w:rsidRPr="000B5BA0" w:rsidRDefault="00B153D3" w:rsidP="00AE51DD">
            <w:pPr>
              <w:widowControl w:val="0"/>
              <w:autoSpaceDE w:val="0"/>
              <w:spacing w:line="23" w:lineRule="atLeast"/>
              <w:ind w:firstLine="317"/>
              <w:jc w:val="both"/>
              <w:rPr>
                <w:rFonts w:asciiTheme="minorHAnsi" w:hAnsiTheme="minorHAnsi" w:cstheme="minorHAnsi"/>
                <w:bCs/>
                <w:sz w:val="20"/>
                <w:szCs w:val="20"/>
              </w:rPr>
            </w:pPr>
            <w:r w:rsidRPr="000B5BA0">
              <w:rPr>
                <w:rFonts w:asciiTheme="minorHAnsi" w:hAnsiTheme="minorHAnsi" w:cstheme="minorHAnsi"/>
                <w:bCs/>
                <w:sz w:val="20"/>
                <w:szCs w:val="20"/>
              </w:rPr>
              <w:t>Name and surname:</w:t>
            </w:r>
          </w:p>
        </w:tc>
        <w:tc>
          <w:tcPr>
            <w:tcW w:w="3472" w:type="pct"/>
          </w:tcPr>
          <w:p w14:paraId="1843652B" w14:textId="77777777" w:rsidR="00B153D3" w:rsidRPr="000B5BA0" w:rsidRDefault="00B153D3" w:rsidP="00AE51DD">
            <w:pPr>
              <w:widowControl w:val="0"/>
              <w:autoSpaceDE w:val="0"/>
              <w:spacing w:line="23" w:lineRule="atLeast"/>
              <w:jc w:val="both"/>
              <w:rPr>
                <w:rFonts w:asciiTheme="minorHAnsi" w:hAnsiTheme="minorHAnsi" w:cstheme="minorHAnsi"/>
                <w:bCs/>
                <w:sz w:val="20"/>
                <w:szCs w:val="20"/>
              </w:rPr>
            </w:pPr>
          </w:p>
        </w:tc>
      </w:tr>
      <w:tr w:rsidR="00B153D3" w:rsidRPr="000B5BA0" w14:paraId="7B9C96F4" w14:textId="77777777" w:rsidTr="688247A3">
        <w:tc>
          <w:tcPr>
            <w:tcW w:w="1528" w:type="pct"/>
            <w:shd w:val="clear" w:color="auto" w:fill="F2F2F2" w:themeFill="background1" w:themeFillShade="F2"/>
          </w:tcPr>
          <w:p w14:paraId="74EC8CFF" w14:textId="77777777" w:rsidR="00B153D3" w:rsidRPr="000B5BA0" w:rsidRDefault="00B153D3" w:rsidP="00AE51DD">
            <w:pPr>
              <w:widowControl w:val="0"/>
              <w:autoSpaceDE w:val="0"/>
              <w:spacing w:line="23" w:lineRule="atLeast"/>
              <w:ind w:firstLine="317"/>
              <w:jc w:val="both"/>
              <w:rPr>
                <w:rFonts w:asciiTheme="minorHAnsi" w:hAnsiTheme="minorHAnsi" w:cstheme="minorHAnsi"/>
                <w:bCs/>
                <w:sz w:val="20"/>
                <w:szCs w:val="20"/>
              </w:rPr>
            </w:pPr>
            <w:r w:rsidRPr="000B5BA0">
              <w:rPr>
                <w:rFonts w:asciiTheme="minorHAnsi" w:hAnsiTheme="minorHAnsi" w:cstheme="minorHAnsi"/>
                <w:bCs/>
                <w:sz w:val="20"/>
                <w:szCs w:val="20"/>
              </w:rPr>
              <w:t>telephone:</w:t>
            </w:r>
          </w:p>
        </w:tc>
        <w:tc>
          <w:tcPr>
            <w:tcW w:w="3472" w:type="pct"/>
          </w:tcPr>
          <w:p w14:paraId="31EA110B" w14:textId="77777777" w:rsidR="00B153D3" w:rsidRPr="000B5BA0" w:rsidRDefault="00B153D3" w:rsidP="00AE51DD">
            <w:pPr>
              <w:widowControl w:val="0"/>
              <w:autoSpaceDE w:val="0"/>
              <w:spacing w:line="23" w:lineRule="atLeast"/>
              <w:jc w:val="both"/>
              <w:rPr>
                <w:rFonts w:asciiTheme="minorHAnsi" w:hAnsiTheme="minorHAnsi" w:cstheme="minorHAnsi"/>
                <w:bCs/>
                <w:sz w:val="20"/>
                <w:szCs w:val="20"/>
              </w:rPr>
            </w:pPr>
          </w:p>
        </w:tc>
      </w:tr>
      <w:tr w:rsidR="00B153D3" w:rsidRPr="000B5BA0" w14:paraId="60A01050" w14:textId="77777777" w:rsidTr="688247A3">
        <w:tc>
          <w:tcPr>
            <w:tcW w:w="1528" w:type="pct"/>
            <w:shd w:val="clear" w:color="auto" w:fill="F2F2F2" w:themeFill="background1" w:themeFillShade="F2"/>
          </w:tcPr>
          <w:p w14:paraId="4158052D" w14:textId="77777777" w:rsidR="00B153D3" w:rsidRPr="000B5BA0" w:rsidRDefault="00B153D3" w:rsidP="00AE51DD">
            <w:pPr>
              <w:widowControl w:val="0"/>
              <w:autoSpaceDE w:val="0"/>
              <w:spacing w:line="23" w:lineRule="atLeast"/>
              <w:ind w:firstLine="317"/>
              <w:jc w:val="both"/>
              <w:rPr>
                <w:rFonts w:asciiTheme="minorHAnsi" w:hAnsiTheme="minorHAnsi" w:cstheme="minorHAnsi"/>
                <w:bCs/>
                <w:sz w:val="20"/>
                <w:szCs w:val="20"/>
              </w:rPr>
            </w:pPr>
            <w:r w:rsidRPr="000B5BA0">
              <w:rPr>
                <w:rFonts w:asciiTheme="minorHAnsi" w:hAnsiTheme="minorHAnsi" w:cstheme="minorHAnsi"/>
                <w:bCs/>
                <w:sz w:val="20"/>
                <w:szCs w:val="20"/>
              </w:rPr>
              <w:t>e-mail address:</w:t>
            </w:r>
          </w:p>
        </w:tc>
        <w:tc>
          <w:tcPr>
            <w:tcW w:w="3472" w:type="pct"/>
          </w:tcPr>
          <w:p w14:paraId="68CB76F9" w14:textId="77777777" w:rsidR="00B153D3" w:rsidRPr="000B5BA0" w:rsidRDefault="00B153D3" w:rsidP="00AE51DD">
            <w:pPr>
              <w:widowControl w:val="0"/>
              <w:autoSpaceDE w:val="0"/>
              <w:spacing w:line="23" w:lineRule="atLeast"/>
              <w:jc w:val="both"/>
              <w:rPr>
                <w:rFonts w:asciiTheme="minorHAnsi" w:hAnsiTheme="minorHAnsi" w:cstheme="minorHAnsi"/>
                <w:bCs/>
                <w:sz w:val="20"/>
                <w:szCs w:val="20"/>
              </w:rPr>
            </w:pPr>
          </w:p>
        </w:tc>
      </w:tr>
    </w:tbl>
    <w:p w14:paraId="16A9470D" w14:textId="213C5681" w:rsidR="00FD7A65" w:rsidRPr="00FD7A65" w:rsidRDefault="00FD7A65" w:rsidP="00FD7A65">
      <w:pPr>
        <w:widowControl w:val="0"/>
        <w:tabs>
          <w:tab w:val="left" w:pos="426"/>
        </w:tabs>
        <w:autoSpaceDE w:val="0"/>
        <w:spacing w:line="23" w:lineRule="atLeast"/>
        <w:jc w:val="both"/>
        <w:rPr>
          <w:rFonts w:asciiTheme="minorHAnsi" w:hAnsiTheme="minorHAnsi" w:cstheme="minorHAnsi"/>
          <w:sz w:val="20"/>
          <w:szCs w:val="20"/>
          <w:lang w:val="en-US" w:bidi="pl-PL"/>
        </w:rPr>
      </w:pPr>
    </w:p>
    <w:p w14:paraId="3C68AC5D" w14:textId="7745E220" w:rsidR="00FD7A65" w:rsidRPr="00FD7A65" w:rsidRDefault="004E221E" w:rsidP="00FD7A65">
      <w:pPr>
        <w:pStyle w:val="Akapitzlist"/>
        <w:widowControl w:val="0"/>
        <w:numPr>
          <w:ilvl w:val="0"/>
          <w:numId w:val="3"/>
        </w:numPr>
        <w:tabs>
          <w:tab w:val="left" w:pos="426"/>
        </w:tabs>
        <w:autoSpaceDE w:val="0"/>
        <w:spacing w:line="23" w:lineRule="atLeast"/>
        <w:jc w:val="both"/>
        <w:rPr>
          <w:rFonts w:asciiTheme="minorHAnsi" w:hAnsiTheme="minorHAnsi" w:cstheme="minorHAnsi"/>
          <w:sz w:val="20"/>
          <w:szCs w:val="20"/>
          <w:lang w:val="en-US" w:bidi="pl-PL"/>
        </w:rPr>
      </w:pPr>
      <w:r w:rsidRPr="004E221E">
        <w:rPr>
          <w:rFonts w:asciiTheme="minorHAnsi" w:hAnsiTheme="minorHAnsi" w:cstheme="minorBidi"/>
          <w:b/>
          <w:bCs/>
          <w:sz w:val="20"/>
          <w:szCs w:val="20"/>
          <w:lang w:val="en"/>
        </w:rPr>
        <w:t xml:space="preserve">Risk Evaluation and Control Strategy for Impurities in Support of IMPD Preparation </w:t>
      </w:r>
      <w:r w:rsidR="00FD7A65" w:rsidRPr="00FD7A65">
        <w:rPr>
          <w:rFonts w:asciiTheme="minorHAnsi" w:hAnsiTheme="minorHAnsi" w:cstheme="minorBidi"/>
          <w:sz w:val="20"/>
          <w:szCs w:val="20"/>
          <w:lang w:val="en"/>
        </w:rPr>
        <w:t>(</w:t>
      </w:r>
      <w:r w:rsidR="00FD7A65">
        <w:rPr>
          <w:rFonts w:asciiTheme="minorHAnsi" w:hAnsiTheme="minorHAnsi" w:cstheme="minorHAnsi"/>
          <w:sz w:val="20"/>
          <w:szCs w:val="20"/>
          <w:lang w:val="en-US" w:bidi="pl-PL"/>
        </w:rPr>
        <w:t>n</w:t>
      </w:r>
      <w:r w:rsidR="00FD7A65" w:rsidRPr="00FD7A65">
        <w:rPr>
          <w:rFonts w:asciiTheme="minorHAnsi" w:hAnsiTheme="minorHAnsi" w:cstheme="minorHAnsi"/>
          <w:sz w:val="20"/>
          <w:szCs w:val="20"/>
          <w:lang w:val="en-US" w:bidi="pl-PL"/>
        </w:rPr>
        <w:t>ame and code CPV: 73110000-6 Research services</w:t>
      </w:r>
      <w:r w:rsidR="00FD7A65">
        <w:rPr>
          <w:rFonts w:asciiTheme="minorHAnsi" w:hAnsiTheme="minorHAnsi" w:cstheme="minorHAnsi"/>
          <w:sz w:val="20"/>
          <w:szCs w:val="20"/>
          <w:lang w:val="en-US" w:bidi="pl-PL"/>
        </w:rPr>
        <w:t>)</w:t>
      </w:r>
      <w:r w:rsidR="00FD7A65" w:rsidRPr="00FD7A65">
        <w:rPr>
          <w:rFonts w:asciiTheme="minorHAnsi" w:hAnsiTheme="minorHAnsi" w:cstheme="minorHAnsi"/>
          <w:sz w:val="20"/>
          <w:szCs w:val="20"/>
          <w:lang w:val="en-US" w:bidi="pl-PL"/>
        </w:rPr>
        <w:t>.</w:t>
      </w:r>
    </w:p>
    <w:p w14:paraId="1DBD6ED9" w14:textId="405C9FBB" w:rsidR="00B153D3" w:rsidRPr="000B5BA0" w:rsidRDefault="00B153D3" w:rsidP="00FD7A65">
      <w:pPr>
        <w:widowControl w:val="0"/>
        <w:autoSpaceDE w:val="0"/>
        <w:spacing w:line="23" w:lineRule="atLeast"/>
        <w:ind w:left="284"/>
        <w:jc w:val="both"/>
        <w:rPr>
          <w:rFonts w:asciiTheme="minorHAnsi" w:hAnsiTheme="minorHAnsi" w:cstheme="minorHAnsi"/>
          <w:bCs/>
          <w:sz w:val="20"/>
          <w:szCs w:val="20"/>
          <w:lang w:val="en-US"/>
        </w:rPr>
      </w:pPr>
      <w:r w:rsidRPr="000B5BA0">
        <w:rPr>
          <w:rFonts w:asciiTheme="minorHAnsi" w:hAnsiTheme="minorHAnsi" w:cstheme="minorHAnsi"/>
          <w:bCs/>
          <w:sz w:val="20"/>
          <w:szCs w:val="20"/>
          <w:lang w:val="en-US"/>
        </w:rPr>
        <w:t xml:space="preserve">I confirm that the scope of the service offered is consistent with the description of the subject of the </w:t>
      </w:r>
      <w:r w:rsidR="00DB7B2E">
        <w:rPr>
          <w:rFonts w:asciiTheme="minorHAnsi" w:hAnsiTheme="minorHAnsi" w:cstheme="minorHAnsi"/>
          <w:bCs/>
          <w:sz w:val="20"/>
          <w:szCs w:val="20"/>
          <w:lang w:val="en-US"/>
        </w:rPr>
        <w:t>contract</w:t>
      </w:r>
      <w:r w:rsidRPr="000B5BA0">
        <w:rPr>
          <w:rFonts w:asciiTheme="minorHAnsi" w:hAnsiTheme="minorHAnsi" w:cstheme="minorHAnsi"/>
          <w:bCs/>
          <w:sz w:val="20"/>
          <w:szCs w:val="20"/>
          <w:lang w:val="en-US"/>
        </w:rPr>
        <w:t xml:space="preserve">. </w:t>
      </w:r>
    </w:p>
    <w:p w14:paraId="07524AC9" w14:textId="14FE3D1B" w:rsidR="00B153D3" w:rsidRPr="000B5BA0" w:rsidRDefault="00B153D3" w:rsidP="00AE51DD">
      <w:pPr>
        <w:widowControl w:val="0"/>
        <w:autoSpaceDE w:val="0"/>
        <w:spacing w:line="23" w:lineRule="atLeast"/>
        <w:ind w:left="284"/>
        <w:jc w:val="both"/>
        <w:rPr>
          <w:rFonts w:asciiTheme="minorHAnsi" w:hAnsiTheme="minorHAnsi" w:cstheme="minorHAnsi"/>
          <w:bCs/>
          <w:sz w:val="20"/>
          <w:szCs w:val="20"/>
          <w:lang w:val="en-US"/>
        </w:rPr>
      </w:pPr>
      <w:r w:rsidRPr="000B5BA0">
        <w:rPr>
          <w:rFonts w:asciiTheme="minorHAnsi" w:hAnsiTheme="minorHAnsi" w:cstheme="minorHAnsi"/>
          <w:bCs/>
          <w:sz w:val="20"/>
          <w:szCs w:val="20"/>
          <w:lang w:val="en-US"/>
        </w:rPr>
        <w:t>I offer the following price</w:t>
      </w:r>
      <w:r w:rsidR="008F161B" w:rsidRPr="000B5BA0">
        <w:rPr>
          <w:rFonts w:asciiTheme="minorHAnsi" w:hAnsiTheme="minorHAnsi" w:cstheme="minorHAnsi"/>
          <w:bCs/>
          <w:sz w:val="20"/>
          <w:szCs w:val="20"/>
          <w:lang w:val="en-US"/>
        </w:rPr>
        <w:t>s</w:t>
      </w:r>
      <w:r w:rsidRPr="000B5BA0">
        <w:rPr>
          <w:rFonts w:asciiTheme="minorHAnsi" w:hAnsiTheme="minorHAnsi" w:cstheme="minorHAnsi"/>
          <w:bCs/>
          <w:sz w:val="20"/>
          <w:szCs w:val="20"/>
          <w:lang w:val="en-US"/>
        </w:rPr>
        <w:t>:</w:t>
      </w:r>
    </w:p>
    <w:p w14:paraId="435BBE31" w14:textId="6E08C13B" w:rsidR="06067817" w:rsidRPr="000B5BA0" w:rsidRDefault="06067817" w:rsidP="06067817">
      <w:pPr>
        <w:widowControl w:val="0"/>
        <w:spacing w:line="23" w:lineRule="atLeast"/>
        <w:jc w:val="both"/>
        <w:rPr>
          <w:rFonts w:asciiTheme="minorHAnsi" w:hAnsiTheme="minorHAnsi" w:cstheme="minorHAnsi"/>
          <w:sz w:val="20"/>
          <w:szCs w:val="20"/>
          <w:lang w:val="en-US"/>
        </w:rPr>
      </w:pPr>
    </w:p>
    <w:tbl>
      <w:tblPr>
        <w:tblW w:w="5000" w:type="pct"/>
        <w:tblLook w:val="04A0" w:firstRow="1" w:lastRow="0" w:firstColumn="1" w:lastColumn="0" w:noHBand="0" w:noVBand="1"/>
      </w:tblPr>
      <w:tblGrid>
        <w:gridCol w:w="6369"/>
        <w:gridCol w:w="2683"/>
      </w:tblGrid>
      <w:tr w:rsidR="002E4442" w:rsidRPr="000B5BA0" w14:paraId="7DCD1DDB" w14:textId="77777777" w:rsidTr="6C2BFF7F">
        <w:trPr>
          <w:trHeight w:val="300"/>
        </w:trPr>
        <w:tc>
          <w:tcPr>
            <w:tcW w:w="3518" w:type="pct"/>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70" w:type="dxa"/>
              <w:right w:w="70" w:type="dxa"/>
            </w:tcMar>
            <w:vAlign w:val="center"/>
          </w:tcPr>
          <w:p w14:paraId="038B1A76" w14:textId="12B5A1A0" w:rsidR="002E4442" w:rsidRPr="002E4442" w:rsidRDefault="002E4442" w:rsidP="002E4442">
            <w:pPr>
              <w:pStyle w:val="Akapitzlist"/>
              <w:numPr>
                <w:ilvl w:val="0"/>
                <w:numId w:val="31"/>
              </w:numPr>
              <w:spacing w:after="0" w:line="240" w:lineRule="auto"/>
              <w:rPr>
                <w:rFonts w:asciiTheme="minorHAnsi" w:hAnsiTheme="minorHAnsi" w:cstheme="minorBidi"/>
                <w:b/>
                <w:sz w:val="20"/>
                <w:szCs w:val="20"/>
                <w:lang w:val="en-US"/>
              </w:rPr>
            </w:pPr>
            <w:r w:rsidRPr="002E4442">
              <w:rPr>
                <w:rFonts w:asciiTheme="minorHAnsi" w:eastAsia="Aptos Narrow" w:hAnsiTheme="minorHAnsi" w:cstheme="minorBidi"/>
                <w:b/>
                <w:color w:val="000000" w:themeColor="text1"/>
                <w:sz w:val="20"/>
                <w:szCs w:val="20"/>
                <w:lang w:val="en-US"/>
              </w:rPr>
              <w:t>Mutagenicity / Genotoxicity Assessment:</w:t>
            </w:r>
          </w:p>
        </w:tc>
        <w:tc>
          <w:tcPr>
            <w:tcW w:w="1482" w:type="pct"/>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70" w:type="dxa"/>
              <w:right w:w="70" w:type="dxa"/>
            </w:tcMar>
            <w:vAlign w:val="center"/>
          </w:tcPr>
          <w:p w14:paraId="26AB7383" w14:textId="41B0C2F4" w:rsidR="002E4442" w:rsidRPr="002E4442" w:rsidRDefault="002E4442" w:rsidP="6C2BFF7F">
            <w:pPr>
              <w:jc w:val="center"/>
              <w:rPr>
                <w:rFonts w:asciiTheme="minorHAnsi" w:eastAsia="Aptos Narrow" w:hAnsiTheme="minorHAnsi" w:cstheme="minorBidi"/>
                <w:b/>
                <w:bCs/>
                <w:color w:val="000000" w:themeColor="text1"/>
                <w:sz w:val="20"/>
                <w:szCs w:val="20"/>
              </w:rPr>
            </w:pPr>
            <w:r w:rsidRPr="6C2BFF7F">
              <w:rPr>
                <w:rFonts w:asciiTheme="minorHAnsi" w:eastAsia="Aptos Narrow" w:hAnsiTheme="minorHAnsi" w:cstheme="minorBidi"/>
                <w:b/>
                <w:bCs/>
                <w:color w:val="000000" w:themeColor="text1"/>
                <w:sz w:val="20"/>
                <w:szCs w:val="20"/>
              </w:rPr>
              <w:t>Total</w:t>
            </w:r>
            <w:r w:rsidR="3140DE3B" w:rsidRPr="6C2BFF7F">
              <w:rPr>
                <w:rFonts w:asciiTheme="minorHAnsi" w:eastAsia="Aptos Narrow" w:hAnsiTheme="minorHAnsi" w:cstheme="minorBidi"/>
                <w:b/>
                <w:bCs/>
                <w:color w:val="000000" w:themeColor="text1"/>
                <w:sz w:val="20"/>
                <w:szCs w:val="20"/>
              </w:rPr>
              <w:t xml:space="preserve"> price</w:t>
            </w:r>
          </w:p>
        </w:tc>
      </w:tr>
      <w:tr w:rsidR="002E4442" w:rsidRPr="000B5BA0" w14:paraId="7DCE39D1" w14:textId="77777777" w:rsidTr="6C2BFF7F">
        <w:trPr>
          <w:trHeight w:val="300"/>
        </w:trPr>
        <w:tc>
          <w:tcPr>
            <w:tcW w:w="3518" w:type="pct"/>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70" w:type="dxa"/>
              <w:right w:w="70" w:type="dxa"/>
            </w:tcMar>
            <w:vAlign w:val="center"/>
          </w:tcPr>
          <w:p w14:paraId="155BE00C" w14:textId="6D2FC858" w:rsidR="002E4442" w:rsidRPr="000B5BA0" w:rsidRDefault="002E4442" w:rsidP="6C2BFF7F">
            <w:pPr>
              <w:rPr>
                <w:rFonts w:asciiTheme="minorHAnsi" w:hAnsiTheme="minorHAnsi" w:cstheme="minorBidi"/>
                <w:sz w:val="20"/>
                <w:szCs w:val="20"/>
              </w:rPr>
            </w:pPr>
            <w:r w:rsidRPr="6C2BFF7F">
              <w:rPr>
                <w:rFonts w:asciiTheme="minorHAnsi" w:hAnsiTheme="minorHAnsi" w:cstheme="minorBidi"/>
                <w:b/>
                <w:bCs/>
                <w:sz w:val="20"/>
                <w:szCs w:val="20"/>
              </w:rPr>
              <w:t>1.1</w:t>
            </w:r>
            <w:r w:rsidRPr="6C2BFF7F">
              <w:rPr>
                <w:rFonts w:asciiTheme="minorHAnsi" w:hAnsiTheme="minorHAnsi" w:cstheme="minorBidi"/>
                <w:sz w:val="20"/>
                <w:szCs w:val="20"/>
              </w:rPr>
              <w:t xml:space="preserve"> Conduct </w:t>
            </w:r>
            <w:r w:rsidR="5B202EFB" w:rsidRPr="6C2BFF7F">
              <w:rPr>
                <w:rFonts w:asciiTheme="minorHAnsi" w:hAnsiTheme="minorHAnsi" w:cstheme="minorBidi"/>
                <w:sz w:val="20"/>
                <w:szCs w:val="20"/>
              </w:rPr>
              <w:t>genotoxicity and mutagenicity assessment of all identified and potential organic impurities using Lhasa DEREK Nexus and Lhasa SARAH Nexus or equivalent (QSAR) expert rule</w:t>
            </w:r>
            <w:r w:rsidR="004E221E">
              <w:rPr>
                <w:rFonts w:asciiTheme="minorHAnsi" w:hAnsiTheme="minorHAnsi" w:cstheme="minorBidi"/>
                <w:sz w:val="20"/>
                <w:szCs w:val="20"/>
              </w:rPr>
              <w:t xml:space="preserve"> </w:t>
            </w:r>
            <w:r w:rsidR="5B202EFB" w:rsidRPr="6C2BFF7F">
              <w:rPr>
                <w:rFonts w:asciiTheme="minorHAnsi" w:hAnsiTheme="minorHAnsi" w:cstheme="minorBidi"/>
                <w:sz w:val="20"/>
                <w:szCs w:val="20"/>
              </w:rPr>
              <w:t>–</w:t>
            </w:r>
            <w:r w:rsidR="004E221E">
              <w:rPr>
                <w:rFonts w:asciiTheme="minorHAnsi" w:hAnsiTheme="minorHAnsi" w:cstheme="minorBidi"/>
                <w:sz w:val="20"/>
                <w:szCs w:val="20"/>
              </w:rPr>
              <w:t xml:space="preserve"> </w:t>
            </w:r>
            <w:r w:rsidR="5B202EFB" w:rsidRPr="6C2BFF7F">
              <w:rPr>
                <w:rFonts w:asciiTheme="minorHAnsi" w:hAnsiTheme="minorHAnsi" w:cstheme="minorBidi"/>
                <w:sz w:val="20"/>
                <w:szCs w:val="20"/>
              </w:rPr>
              <w:t>based and statistical prediction systems recognized by global regulatory agencies under ICH M7(R2).</w:t>
            </w:r>
          </w:p>
        </w:tc>
        <w:tc>
          <w:tcPr>
            <w:tcW w:w="1482" w:type="pct"/>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627ACC3" w14:textId="59CD0709" w:rsidR="002E4442" w:rsidRPr="000B5BA0" w:rsidRDefault="002E4442" w:rsidP="0049233C">
            <w:pPr>
              <w:jc w:val="center"/>
              <w:rPr>
                <w:rFonts w:asciiTheme="minorHAnsi" w:hAnsiTheme="minorHAnsi" w:cstheme="minorHAnsi"/>
                <w:sz w:val="20"/>
                <w:szCs w:val="20"/>
              </w:rPr>
            </w:pPr>
          </w:p>
        </w:tc>
      </w:tr>
      <w:tr w:rsidR="002E4442" w:rsidRPr="000B5BA0" w14:paraId="55D1D4AB" w14:textId="77777777" w:rsidTr="6C2BFF7F">
        <w:trPr>
          <w:trHeight w:val="300"/>
        </w:trPr>
        <w:tc>
          <w:tcPr>
            <w:tcW w:w="3518" w:type="pct"/>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70" w:type="dxa"/>
              <w:right w:w="70" w:type="dxa"/>
            </w:tcMar>
            <w:vAlign w:val="center"/>
          </w:tcPr>
          <w:p w14:paraId="16664EF5" w14:textId="05126470" w:rsidR="002E4442" w:rsidRPr="002E4442" w:rsidRDefault="002E4442" w:rsidP="6C2BFF7F">
            <w:pPr>
              <w:rPr>
                <w:rFonts w:asciiTheme="minorHAnsi" w:hAnsiTheme="minorHAnsi" w:cstheme="minorBidi"/>
                <w:sz w:val="20"/>
                <w:szCs w:val="20"/>
              </w:rPr>
            </w:pPr>
            <w:r w:rsidRPr="6C2BFF7F">
              <w:rPr>
                <w:rFonts w:asciiTheme="minorHAnsi" w:hAnsiTheme="minorHAnsi" w:cstheme="minorBidi"/>
                <w:b/>
                <w:bCs/>
                <w:sz w:val="20"/>
                <w:szCs w:val="20"/>
              </w:rPr>
              <w:t>1.2</w:t>
            </w:r>
            <w:r w:rsidRPr="6C2BFF7F">
              <w:rPr>
                <w:rFonts w:asciiTheme="minorHAnsi" w:hAnsiTheme="minorHAnsi" w:cstheme="minorBidi"/>
                <w:sz w:val="20"/>
                <w:szCs w:val="20"/>
              </w:rPr>
              <w:t xml:space="preserve"> Assess </w:t>
            </w:r>
            <w:r w:rsidR="593C721E" w:rsidRPr="6C2BFF7F">
              <w:rPr>
                <w:rFonts w:asciiTheme="minorHAnsi" w:hAnsiTheme="minorHAnsi" w:cstheme="minorBidi"/>
                <w:sz w:val="20"/>
                <w:szCs w:val="20"/>
              </w:rPr>
              <w:t>potential structural alerts, supporting conclusions with scientifically justified expert review following ICH M7 guidelines (including classification into Classes 1–5).</w:t>
            </w:r>
          </w:p>
        </w:tc>
        <w:tc>
          <w:tcPr>
            <w:tcW w:w="1482" w:type="pct"/>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53F3BCE" w14:textId="2993D437" w:rsidR="002E4442" w:rsidRPr="000B5BA0" w:rsidRDefault="002E4442" w:rsidP="0049233C">
            <w:pPr>
              <w:jc w:val="center"/>
              <w:rPr>
                <w:rFonts w:asciiTheme="minorHAnsi" w:hAnsiTheme="minorHAnsi" w:cstheme="minorHAnsi"/>
                <w:sz w:val="20"/>
                <w:szCs w:val="20"/>
              </w:rPr>
            </w:pPr>
          </w:p>
        </w:tc>
      </w:tr>
      <w:tr w:rsidR="002E4442" w:rsidRPr="000B5BA0" w14:paraId="280BCAD7" w14:textId="77777777" w:rsidTr="6C2BFF7F">
        <w:trPr>
          <w:trHeight w:val="300"/>
        </w:trPr>
        <w:tc>
          <w:tcPr>
            <w:tcW w:w="3518" w:type="pct"/>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70" w:type="dxa"/>
              <w:right w:w="70" w:type="dxa"/>
            </w:tcMar>
            <w:vAlign w:val="center"/>
          </w:tcPr>
          <w:p w14:paraId="56448E5A" w14:textId="4F1DB31F" w:rsidR="002E4442" w:rsidRDefault="002E4442" w:rsidP="6C2BFF7F">
            <w:pPr>
              <w:rPr>
                <w:rFonts w:asciiTheme="minorHAnsi" w:hAnsiTheme="minorHAnsi" w:cstheme="minorBidi"/>
                <w:sz w:val="20"/>
                <w:szCs w:val="20"/>
              </w:rPr>
            </w:pPr>
            <w:r w:rsidRPr="6C2BFF7F">
              <w:rPr>
                <w:rFonts w:asciiTheme="minorHAnsi" w:hAnsiTheme="minorHAnsi" w:cstheme="minorBidi"/>
                <w:b/>
                <w:bCs/>
                <w:sz w:val="20"/>
                <w:szCs w:val="20"/>
              </w:rPr>
              <w:t>1.3.</w:t>
            </w:r>
            <w:r w:rsidRPr="6C2BFF7F">
              <w:rPr>
                <w:rFonts w:asciiTheme="minorHAnsi" w:hAnsiTheme="minorHAnsi" w:cstheme="minorBidi"/>
                <w:sz w:val="20"/>
                <w:szCs w:val="20"/>
              </w:rPr>
              <w:t xml:space="preserve"> Utilize </w:t>
            </w:r>
            <w:r w:rsidR="3554813D" w:rsidRPr="6C2BFF7F">
              <w:rPr>
                <w:rFonts w:asciiTheme="minorHAnsi" w:hAnsiTheme="minorHAnsi" w:cstheme="minorBidi"/>
                <w:sz w:val="20"/>
                <w:szCs w:val="20"/>
              </w:rPr>
              <w:t xml:space="preserve">Lhasa’s Mirabilis or equivalent risk-based modeling tools for purge and likelihood analysis, consistent with ICH M7 recommendations on applying process knowledge and fate/purge principles </w:t>
            </w:r>
            <w:r w:rsidR="0001062F" w:rsidRPr="0001062F">
              <w:rPr>
                <w:rFonts w:asciiTheme="minorHAnsi" w:hAnsiTheme="minorHAnsi" w:cstheme="minorBidi"/>
                <w:b/>
                <w:bCs/>
                <w:sz w:val="20"/>
                <w:szCs w:val="20"/>
                <w:u w:val="single"/>
              </w:rPr>
              <w:t>(OPTIONAL)</w:t>
            </w:r>
          </w:p>
        </w:tc>
        <w:tc>
          <w:tcPr>
            <w:tcW w:w="1482" w:type="pct"/>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F15F2AE" w14:textId="77777777" w:rsidR="002E4442" w:rsidRPr="000B5BA0" w:rsidRDefault="002E4442" w:rsidP="0049233C">
            <w:pPr>
              <w:jc w:val="center"/>
              <w:rPr>
                <w:rFonts w:asciiTheme="minorHAnsi" w:hAnsiTheme="minorHAnsi" w:cstheme="minorHAnsi"/>
                <w:sz w:val="20"/>
                <w:szCs w:val="20"/>
              </w:rPr>
            </w:pPr>
          </w:p>
        </w:tc>
      </w:tr>
      <w:tr w:rsidR="002E4442" w:rsidRPr="00B6390C" w14:paraId="2C1B6F08" w14:textId="77777777" w:rsidTr="6C2BFF7F">
        <w:trPr>
          <w:trHeight w:val="300"/>
        </w:trPr>
        <w:tc>
          <w:tcPr>
            <w:tcW w:w="3518" w:type="pct"/>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70" w:type="dxa"/>
              <w:right w:w="70" w:type="dxa"/>
            </w:tcMar>
            <w:vAlign w:val="center"/>
          </w:tcPr>
          <w:p w14:paraId="424449DB" w14:textId="4C3F6805" w:rsidR="002E4442" w:rsidRPr="002E4442" w:rsidRDefault="002E4442" w:rsidP="002E4442">
            <w:pPr>
              <w:pStyle w:val="Akapitzlist"/>
              <w:numPr>
                <w:ilvl w:val="0"/>
                <w:numId w:val="31"/>
              </w:numPr>
              <w:spacing w:after="0" w:line="240" w:lineRule="auto"/>
              <w:rPr>
                <w:rFonts w:asciiTheme="minorHAnsi" w:hAnsiTheme="minorHAnsi" w:cstheme="minorHAnsi"/>
                <w:b/>
                <w:bCs/>
                <w:sz w:val="20"/>
                <w:szCs w:val="20"/>
                <w:lang w:val="en-US"/>
              </w:rPr>
            </w:pPr>
            <w:r w:rsidRPr="00F3586D">
              <w:rPr>
                <w:b/>
                <w:bCs/>
                <w:sz w:val="20"/>
                <w:szCs w:val="20"/>
              </w:rPr>
              <w:t>Impurity Identification and Process-Based Risk Analysis</w:t>
            </w:r>
          </w:p>
        </w:tc>
        <w:tc>
          <w:tcPr>
            <w:tcW w:w="1482" w:type="pct"/>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70" w:type="dxa"/>
              <w:right w:w="70" w:type="dxa"/>
            </w:tcMar>
            <w:vAlign w:val="center"/>
          </w:tcPr>
          <w:p w14:paraId="6D5DE0FE" w14:textId="52BECE11" w:rsidR="002E4442" w:rsidRPr="000B5BA0" w:rsidRDefault="002E4442" w:rsidP="0049233C">
            <w:pPr>
              <w:jc w:val="center"/>
              <w:rPr>
                <w:rFonts w:asciiTheme="minorHAnsi" w:hAnsiTheme="minorHAnsi" w:cstheme="minorHAnsi"/>
                <w:b/>
                <w:bCs/>
                <w:sz w:val="20"/>
                <w:szCs w:val="20"/>
                <w:lang w:val="en-US"/>
              </w:rPr>
            </w:pPr>
            <w:r>
              <w:rPr>
                <w:rFonts w:asciiTheme="minorHAnsi" w:hAnsiTheme="minorHAnsi" w:cstheme="minorHAnsi"/>
                <w:b/>
                <w:bCs/>
                <w:sz w:val="20"/>
                <w:szCs w:val="20"/>
                <w:lang w:val="en-US"/>
              </w:rPr>
              <w:t>---</w:t>
            </w:r>
          </w:p>
        </w:tc>
      </w:tr>
      <w:tr w:rsidR="002E4442" w:rsidRPr="000B5BA0" w14:paraId="79C67F00" w14:textId="77777777" w:rsidTr="6C2BFF7F">
        <w:trPr>
          <w:trHeight w:val="300"/>
        </w:trPr>
        <w:tc>
          <w:tcPr>
            <w:tcW w:w="3518" w:type="pct"/>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70" w:type="dxa"/>
              <w:right w:w="70" w:type="dxa"/>
            </w:tcMar>
            <w:vAlign w:val="center"/>
          </w:tcPr>
          <w:p w14:paraId="027AA8E8" w14:textId="5D25D459" w:rsidR="002E4442" w:rsidRPr="000B5BA0" w:rsidRDefault="002E4442" w:rsidP="0049233C">
            <w:pPr>
              <w:rPr>
                <w:rFonts w:asciiTheme="minorHAnsi" w:hAnsiTheme="minorHAnsi" w:cstheme="minorHAnsi"/>
                <w:sz w:val="20"/>
                <w:szCs w:val="20"/>
                <w:lang w:val="en-US"/>
              </w:rPr>
            </w:pPr>
            <w:r w:rsidRPr="002E4442">
              <w:rPr>
                <w:rFonts w:asciiTheme="minorHAnsi" w:eastAsia="Calibri" w:hAnsiTheme="minorHAnsi" w:cstheme="minorHAnsi"/>
                <w:b/>
                <w:bCs/>
                <w:color w:val="000000" w:themeColor="text1"/>
                <w:sz w:val="20"/>
                <w:szCs w:val="20"/>
                <w:lang w:val="en-US"/>
              </w:rPr>
              <w:t>2.1.</w:t>
            </w:r>
            <w:r>
              <w:rPr>
                <w:rFonts w:asciiTheme="minorHAnsi" w:eastAsia="Calibri" w:hAnsiTheme="minorHAnsi" w:cstheme="minorHAnsi"/>
                <w:color w:val="000000" w:themeColor="text1"/>
                <w:sz w:val="20"/>
                <w:szCs w:val="20"/>
                <w:lang w:val="en-US"/>
              </w:rPr>
              <w:t xml:space="preserve"> </w:t>
            </w:r>
            <w:r w:rsidRPr="002E4442">
              <w:rPr>
                <w:rFonts w:asciiTheme="minorHAnsi" w:eastAsia="Calibri" w:hAnsiTheme="minorHAnsi" w:cstheme="minorHAnsi"/>
                <w:color w:val="000000" w:themeColor="text1"/>
                <w:sz w:val="20"/>
                <w:szCs w:val="20"/>
                <w:lang w:val="en-US"/>
              </w:rPr>
              <w:t>Propose a comprehensive list of process</w:t>
            </w:r>
            <w:r w:rsidR="004E221E">
              <w:rPr>
                <w:rFonts w:asciiTheme="minorHAnsi" w:eastAsia="Calibri" w:hAnsiTheme="minorHAnsi" w:cstheme="minorHAnsi"/>
                <w:color w:val="000000" w:themeColor="text1"/>
                <w:sz w:val="20"/>
                <w:szCs w:val="20"/>
                <w:lang w:val="en-US"/>
              </w:rPr>
              <w:t xml:space="preserve"> </w:t>
            </w:r>
            <w:r w:rsidRPr="002E4442">
              <w:rPr>
                <w:rFonts w:asciiTheme="minorHAnsi" w:eastAsia="Calibri" w:hAnsiTheme="minorHAnsi" w:cstheme="minorHAnsi"/>
                <w:color w:val="000000" w:themeColor="text1"/>
                <w:sz w:val="20"/>
                <w:szCs w:val="20"/>
                <w:lang w:val="en-US"/>
              </w:rPr>
              <w:t>- and degradation-related organic impurities based on received structures and process understanding.</w:t>
            </w:r>
          </w:p>
        </w:tc>
        <w:tc>
          <w:tcPr>
            <w:tcW w:w="1482" w:type="pct"/>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98F95A3" w14:textId="1847F56A" w:rsidR="002E4442" w:rsidRPr="000B5BA0" w:rsidRDefault="002E4442" w:rsidP="0049233C">
            <w:pPr>
              <w:jc w:val="center"/>
              <w:rPr>
                <w:rFonts w:asciiTheme="minorHAnsi" w:hAnsiTheme="minorHAnsi" w:cstheme="minorHAnsi"/>
                <w:sz w:val="20"/>
                <w:szCs w:val="20"/>
              </w:rPr>
            </w:pPr>
          </w:p>
        </w:tc>
      </w:tr>
      <w:tr w:rsidR="002E4442" w:rsidRPr="000B5BA0" w14:paraId="54F30502" w14:textId="77777777" w:rsidTr="6C2BFF7F">
        <w:trPr>
          <w:trHeight w:val="300"/>
        </w:trPr>
        <w:tc>
          <w:tcPr>
            <w:tcW w:w="3518" w:type="pct"/>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70" w:type="dxa"/>
              <w:right w:w="70" w:type="dxa"/>
            </w:tcMar>
            <w:vAlign w:val="center"/>
          </w:tcPr>
          <w:p w14:paraId="28C23EB3" w14:textId="68E4694F" w:rsidR="002E4442" w:rsidRPr="002E4442" w:rsidRDefault="002E4442" w:rsidP="0049233C">
            <w:pPr>
              <w:rPr>
                <w:rFonts w:asciiTheme="minorHAnsi" w:hAnsiTheme="minorHAnsi" w:cstheme="minorHAnsi"/>
                <w:b/>
                <w:bCs/>
                <w:sz w:val="20"/>
                <w:szCs w:val="20"/>
                <w:lang w:val="en-US"/>
              </w:rPr>
            </w:pPr>
            <w:r w:rsidRPr="002E4442">
              <w:rPr>
                <w:rFonts w:asciiTheme="minorHAnsi" w:eastAsia="Calibri" w:hAnsiTheme="minorHAnsi" w:cstheme="minorHAnsi"/>
                <w:b/>
                <w:bCs/>
                <w:color w:val="000000" w:themeColor="text1"/>
                <w:sz w:val="20"/>
                <w:szCs w:val="20"/>
                <w:lang w:val="en-US"/>
              </w:rPr>
              <w:t xml:space="preserve">2.2.  </w:t>
            </w:r>
            <w:r w:rsidRPr="002E4442">
              <w:rPr>
                <w:rFonts w:asciiTheme="minorHAnsi" w:eastAsia="Calibri" w:hAnsiTheme="minorHAnsi" w:cstheme="minorHAnsi"/>
                <w:color w:val="000000" w:themeColor="text1"/>
                <w:sz w:val="20"/>
                <w:szCs w:val="20"/>
                <w:lang w:val="en-US"/>
              </w:rPr>
              <w:t>Evaluate each impurity for mutagenic potential and relevance, consistent with ICH Q3A/B impurity frameworks and ICH M7 requirements.</w:t>
            </w:r>
          </w:p>
        </w:tc>
        <w:tc>
          <w:tcPr>
            <w:tcW w:w="1482" w:type="pct"/>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F240DAA" w14:textId="1B9E9E54" w:rsidR="002E4442" w:rsidRPr="000B5BA0" w:rsidRDefault="002E4442" w:rsidP="0049233C">
            <w:pPr>
              <w:jc w:val="center"/>
              <w:rPr>
                <w:rFonts w:asciiTheme="minorHAnsi" w:hAnsiTheme="minorHAnsi" w:cstheme="minorHAnsi"/>
                <w:sz w:val="20"/>
                <w:szCs w:val="20"/>
              </w:rPr>
            </w:pPr>
          </w:p>
        </w:tc>
      </w:tr>
      <w:tr w:rsidR="002E4442" w:rsidRPr="000B5BA0" w14:paraId="59BE28E9" w14:textId="77777777" w:rsidTr="6C2BFF7F">
        <w:trPr>
          <w:trHeight w:val="300"/>
        </w:trPr>
        <w:tc>
          <w:tcPr>
            <w:tcW w:w="3518" w:type="pct"/>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70" w:type="dxa"/>
              <w:right w:w="70" w:type="dxa"/>
            </w:tcMar>
            <w:vAlign w:val="center"/>
          </w:tcPr>
          <w:p w14:paraId="4B83FB9C" w14:textId="2085FBE8" w:rsidR="002E4442" w:rsidRPr="002E4442" w:rsidRDefault="002E4442" w:rsidP="002E4442">
            <w:pPr>
              <w:pStyle w:val="Akapitzlist"/>
              <w:numPr>
                <w:ilvl w:val="0"/>
                <w:numId w:val="31"/>
              </w:numPr>
              <w:spacing w:after="0" w:line="240" w:lineRule="auto"/>
              <w:rPr>
                <w:rFonts w:asciiTheme="minorHAnsi" w:hAnsiTheme="minorHAnsi" w:cstheme="minorHAnsi"/>
                <w:b/>
                <w:bCs/>
                <w:sz w:val="20"/>
                <w:szCs w:val="20"/>
              </w:rPr>
            </w:pPr>
            <w:r w:rsidRPr="002E4442">
              <w:rPr>
                <w:rFonts w:asciiTheme="minorHAnsi" w:hAnsiTheme="minorHAnsi" w:cstheme="minorHAnsi"/>
                <w:b/>
                <w:bCs/>
                <w:sz w:val="20"/>
                <w:szCs w:val="20"/>
              </w:rPr>
              <w:t xml:space="preserve">Carryover / Purge Assessment </w:t>
            </w:r>
            <w:r w:rsidR="0001062F" w:rsidRPr="0001062F">
              <w:rPr>
                <w:rFonts w:asciiTheme="minorHAnsi" w:hAnsiTheme="minorHAnsi" w:cstheme="minorBidi"/>
                <w:b/>
                <w:bCs/>
                <w:sz w:val="20"/>
                <w:szCs w:val="20"/>
                <w:u w:val="single"/>
              </w:rPr>
              <w:t>(OPTIONAL)</w:t>
            </w:r>
          </w:p>
        </w:tc>
        <w:tc>
          <w:tcPr>
            <w:tcW w:w="1482" w:type="pct"/>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70" w:type="dxa"/>
              <w:right w:w="70" w:type="dxa"/>
            </w:tcMar>
            <w:vAlign w:val="center"/>
          </w:tcPr>
          <w:p w14:paraId="7B183F5E" w14:textId="46DE1F7E" w:rsidR="002E4442" w:rsidRPr="000B5BA0" w:rsidRDefault="002E4442" w:rsidP="0049233C">
            <w:pPr>
              <w:jc w:val="center"/>
              <w:rPr>
                <w:rFonts w:asciiTheme="minorHAnsi" w:hAnsiTheme="minorHAnsi" w:cstheme="minorHAnsi"/>
                <w:sz w:val="20"/>
                <w:szCs w:val="20"/>
              </w:rPr>
            </w:pPr>
            <w:r>
              <w:rPr>
                <w:rFonts w:asciiTheme="minorHAnsi" w:hAnsiTheme="minorHAnsi" w:cstheme="minorHAnsi"/>
                <w:sz w:val="20"/>
                <w:szCs w:val="20"/>
              </w:rPr>
              <w:t>----</w:t>
            </w:r>
          </w:p>
        </w:tc>
      </w:tr>
      <w:tr w:rsidR="002E4442" w:rsidRPr="000B5BA0" w14:paraId="1722C335" w14:textId="77777777" w:rsidTr="6C2BFF7F">
        <w:trPr>
          <w:trHeight w:val="300"/>
        </w:trPr>
        <w:tc>
          <w:tcPr>
            <w:tcW w:w="3518" w:type="pct"/>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70" w:type="dxa"/>
              <w:right w:w="70" w:type="dxa"/>
            </w:tcMar>
            <w:vAlign w:val="center"/>
          </w:tcPr>
          <w:p w14:paraId="4082912F" w14:textId="7188846D" w:rsidR="002E4442" w:rsidRPr="000B5BA0" w:rsidRDefault="002E4442" w:rsidP="0049233C">
            <w:pPr>
              <w:rPr>
                <w:rFonts w:asciiTheme="minorHAnsi" w:hAnsiTheme="minorHAnsi" w:cstheme="minorHAnsi"/>
                <w:sz w:val="20"/>
                <w:szCs w:val="20"/>
                <w:lang w:val="en-US"/>
              </w:rPr>
            </w:pPr>
            <w:r w:rsidRPr="002E4442">
              <w:rPr>
                <w:rFonts w:asciiTheme="minorHAnsi" w:hAnsiTheme="minorHAnsi" w:cstheme="minorHAnsi"/>
                <w:sz w:val="20"/>
                <w:szCs w:val="20"/>
                <w:lang w:val="en-US"/>
              </w:rPr>
              <w:t>Perform data-supported assessment of impurity carryover risk across the API manufacturing process using Lhasa Mirabilis software or other equivalent, regulator-accepted purge modeling tools. Apply ICH M7(R2) and ICH Q9 quality risk management principles demonstrating adequate control strategies, purge justification (e.g., Option 4), and risk-ranking of impurities</w:t>
            </w:r>
            <w:r>
              <w:rPr>
                <w:rFonts w:asciiTheme="minorHAnsi" w:hAnsiTheme="minorHAnsi" w:cstheme="minorHAnsi"/>
                <w:sz w:val="20"/>
                <w:szCs w:val="20"/>
                <w:lang w:val="en-US"/>
              </w:rPr>
              <w:t xml:space="preserve"> </w:t>
            </w:r>
            <w:r w:rsidRPr="002E4442">
              <w:rPr>
                <w:rFonts w:asciiTheme="minorHAnsi" w:hAnsiTheme="minorHAnsi" w:cstheme="minorHAnsi"/>
                <w:b/>
                <w:bCs/>
                <w:sz w:val="20"/>
                <w:szCs w:val="20"/>
                <w:lang w:val="en-US"/>
              </w:rPr>
              <w:t>(OPTIONAL).</w:t>
            </w:r>
          </w:p>
        </w:tc>
        <w:tc>
          <w:tcPr>
            <w:tcW w:w="1482" w:type="pct"/>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79374E2" w14:textId="029F6899" w:rsidR="002E4442" w:rsidRPr="000B5BA0" w:rsidRDefault="002E4442" w:rsidP="0049233C">
            <w:pPr>
              <w:jc w:val="center"/>
              <w:rPr>
                <w:rFonts w:asciiTheme="minorHAnsi" w:hAnsiTheme="minorHAnsi" w:cstheme="minorHAnsi"/>
                <w:sz w:val="20"/>
                <w:szCs w:val="20"/>
              </w:rPr>
            </w:pPr>
          </w:p>
        </w:tc>
      </w:tr>
      <w:tr w:rsidR="002E4442" w:rsidRPr="000B5BA0" w14:paraId="7FCDDD62" w14:textId="77777777" w:rsidTr="6C2BFF7F">
        <w:trPr>
          <w:trHeight w:val="300"/>
        </w:trPr>
        <w:tc>
          <w:tcPr>
            <w:tcW w:w="3518" w:type="pct"/>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70" w:type="dxa"/>
              <w:right w:w="70" w:type="dxa"/>
            </w:tcMar>
            <w:vAlign w:val="center"/>
          </w:tcPr>
          <w:p w14:paraId="2BDC3DDC" w14:textId="67D3430D" w:rsidR="002E4442" w:rsidRPr="002E4442" w:rsidRDefault="002E4442" w:rsidP="002E4442">
            <w:pPr>
              <w:pStyle w:val="Akapitzlist"/>
              <w:numPr>
                <w:ilvl w:val="0"/>
                <w:numId w:val="31"/>
              </w:numPr>
              <w:spacing w:after="0" w:line="240" w:lineRule="auto"/>
              <w:rPr>
                <w:rFonts w:asciiTheme="minorHAnsi" w:hAnsiTheme="minorHAnsi" w:cstheme="minorHAnsi"/>
                <w:b/>
                <w:bCs/>
                <w:sz w:val="20"/>
                <w:szCs w:val="20"/>
                <w:lang w:val="en-US"/>
              </w:rPr>
            </w:pPr>
            <w:r w:rsidRPr="002E4442">
              <w:rPr>
                <w:rFonts w:asciiTheme="minorHAnsi" w:hAnsiTheme="minorHAnsi" w:cstheme="minorHAnsi"/>
                <w:b/>
                <w:bCs/>
                <w:sz w:val="20"/>
                <w:szCs w:val="20"/>
                <w:lang w:val="en-US"/>
              </w:rPr>
              <w:t>Nitrosamine Risk Assessment:</w:t>
            </w:r>
          </w:p>
        </w:tc>
        <w:tc>
          <w:tcPr>
            <w:tcW w:w="1482" w:type="pct"/>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70" w:type="dxa"/>
              <w:right w:w="70" w:type="dxa"/>
            </w:tcMar>
            <w:vAlign w:val="center"/>
          </w:tcPr>
          <w:p w14:paraId="23EB3759" w14:textId="7889E874" w:rsidR="002E4442" w:rsidRPr="000B5BA0" w:rsidRDefault="005E1BEE" w:rsidP="0049233C">
            <w:pPr>
              <w:jc w:val="center"/>
              <w:rPr>
                <w:rFonts w:asciiTheme="minorHAnsi" w:hAnsiTheme="minorHAnsi" w:cstheme="minorHAnsi"/>
                <w:sz w:val="20"/>
                <w:szCs w:val="20"/>
              </w:rPr>
            </w:pPr>
            <w:r>
              <w:rPr>
                <w:rFonts w:asciiTheme="minorHAnsi" w:hAnsiTheme="minorHAnsi" w:cstheme="minorHAnsi"/>
                <w:sz w:val="20"/>
                <w:szCs w:val="20"/>
              </w:rPr>
              <w:t>---</w:t>
            </w:r>
          </w:p>
        </w:tc>
      </w:tr>
      <w:tr w:rsidR="002E4442" w:rsidRPr="000B5BA0" w14:paraId="2F6EE78F" w14:textId="77777777" w:rsidTr="6C2BFF7F">
        <w:trPr>
          <w:trHeight w:val="300"/>
        </w:trPr>
        <w:tc>
          <w:tcPr>
            <w:tcW w:w="3518" w:type="pct"/>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70" w:type="dxa"/>
              <w:right w:w="70" w:type="dxa"/>
            </w:tcMar>
            <w:vAlign w:val="center"/>
          </w:tcPr>
          <w:p w14:paraId="3102FE82" w14:textId="20D5FA25" w:rsidR="002E4442" w:rsidRPr="00110E11" w:rsidRDefault="002E4442" w:rsidP="6C2BFF7F">
            <w:pPr>
              <w:rPr>
                <w:rFonts w:asciiTheme="minorHAnsi" w:hAnsiTheme="minorHAnsi" w:cstheme="minorBidi"/>
                <w:sz w:val="20"/>
                <w:szCs w:val="20"/>
                <w:lang w:val="en-US"/>
              </w:rPr>
            </w:pPr>
            <w:r w:rsidRPr="6C2BFF7F">
              <w:rPr>
                <w:rFonts w:asciiTheme="minorHAnsi" w:hAnsiTheme="minorHAnsi" w:cstheme="minorBidi"/>
                <w:b/>
                <w:bCs/>
                <w:sz w:val="20"/>
                <w:szCs w:val="20"/>
                <w:lang w:val="en-US"/>
              </w:rPr>
              <w:t>4.1.</w:t>
            </w:r>
            <w:r w:rsidRPr="6C2BFF7F">
              <w:rPr>
                <w:rFonts w:asciiTheme="minorHAnsi" w:hAnsiTheme="minorHAnsi" w:cstheme="minorBidi"/>
                <w:sz w:val="20"/>
                <w:szCs w:val="20"/>
                <w:lang w:val="en-US"/>
              </w:rPr>
              <w:t xml:space="preserve"> Conduct </w:t>
            </w:r>
            <w:r w:rsidR="2D19B270" w:rsidRPr="6C2BFF7F">
              <w:rPr>
                <w:rFonts w:asciiTheme="minorHAnsi" w:hAnsiTheme="minorHAnsi" w:cstheme="minorBidi"/>
                <w:sz w:val="20"/>
                <w:szCs w:val="20"/>
                <w:lang w:val="en-US"/>
              </w:rPr>
              <w:t xml:space="preserve">a step-by-step nitrosamine formation risk assessment in alignment with the EMA’s "Guideline on the Limits of Genotoxic Impurities", EMA/FDA Nitrosamine Guidelines, ICH M7(R2), and supporting Q&amp;A documents.  </w:t>
            </w:r>
          </w:p>
        </w:tc>
        <w:tc>
          <w:tcPr>
            <w:tcW w:w="1482" w:type="pct"/>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59D9201" w14:textId="17DA15FF" w:rsidR="002E4442" w:rsidRPr="000B5BA0" w:rsidRDefault="002E4442" w:rsidP="0049233C">
            <w:pPr>
              <w:jc w:val="center"/>
              <w:rPr>
                <w:rFonts w:asciiTheme="minorHAnsi" w:hAnsiTheme="minorHAnsi" w:cstheme="minorHAnsi"/>
                <w:sz w:val="20"/>
                <w:szCs w:val="20"/>
              </w:rPr>
            </w:pPr>
          </w:p>
        </w:tc>
      </w:tr>
      <w:tr w:rsidR="002E4442" w:rsidRPr="000B5BA0" w14:paraId="2F2F1FFF" w14:textId="77777777" w:rsidTr="6C2BFF7F">
        <w:trPr>
          <w:trHeight w:val="300"/>
        </w:trPr>
        <w:tc>
          <w:tcPr>
            <w:tcW w:w="3518" w:type="pct"/>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70" w:type="dxa"/>
              <w:right w:w="70" w:type="dxa"/>
            </w:tcMar>
            <w:vAlign w:val="center"/>
          </w:tcPr>
          <w:p w14:paraId="1176AE03" w14:textId="16099247" w:rsidR="002E4442" w:rsidRPr="00110E11" w:rsidRDefault="72483D36" w:rsidP="6C2BFF7F">
            <w:pPr>
              <w:rPr>
                <w:rFonts w:asciiTheme="minorHAnsi" w:hAnsiTheme="minorHAnsi" w:cstheme="minorBidi"/>
                <w:sz w:val="20"/>
                <w:szCs w:val="20"/>
                <w:lang w:val="en-US"/>
              </w:rPr>
            </w:pPr>
            <w:r w:rsidRPr="6C2BFF7F">
              <w:rPr>
                <w:rFonts w:asciiTheme="minorHAnsi" w:hAnsiTheme="minorHAnsi" w:cstheme="minorBidi"/>
                <w:b/>
                <w:bCs/>
                <w:sz w:val="20"/>
                <w:szCs w:val="20"/>
                <w:lang w:val="en-US"/>
              </w:rPr>
              <w:t>4.2.</w:t>
            </w:r>
            <w:r w:rsidRPr="6C2BFF7F">
              <w:rPr>
                <w:rFonts w:asciiTheme="minorHAnsi" w:hAnsiTheme="minorHAnsi" w:cstheme="minorBidi"/>
                <w:sz w:val="20"/>
                <w:szCs w:val="20"/>
                <w:lang w:val="en-US"/>
              </w:rPr>
              <w:t xml:space="preserve"> Evaluate </w:t>
            </w:r>
            <w:r w:rsidR="4760B31F" w:rsidRPr="6C2BFF7F">
              <w:rPr>
                <w:rFonts w:asciiTheme="minorHAnsi" w:hAnsiTheme="minorHAnsi" w:cstheme="minorBidi"/>
                <w:sz w:val="20"/>
                <w:szCs w:val="20"/>
                <w:lang w:val="en-US"/>
              </w:rPr>
              <w:t>potential nitrosamine precursors, nitrosating conditions, reagent/solvent compatibility, and formation pathways throughout the full synthetic route.</w:t>
            </w:r>
          </w:p>
        </w:tc>
        <w:tc>
          <w:tcPr>
            <w:tcW w:w="1482" w:type="pct"/>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EB4FED8" w14:textId="248A9D8C" w:rsidR="002E4442" w:rsidRPr="000B5BA0" w:rsidRDefault="002E4442" w:rsidP="0049233C">
            <w:pPr>
              <w:jc w:val="center"/>
              <w:rPr>
                <w:rFonts w:asciiTheme="minorHAnsi" w:hAnsiTheme="minorHAnsi" w:cstheme="minorHAnsi"/>
                <w:sz w:val="20"/>
                <w:szCs w:val="20"/>
              </w:rPr>
            </w:pPr>
          </w:p>
        </w:tc>
      </w:tr>
      <w:tr w:rsidR="002E4442" w:rsidRPr="000B5BA0" w14:paraId="4B528D96" w14:textId="77777777" w:rsidTr="6C2BFF7F">
        <w:trPr>
          <w:trHeight w:val="300"/>
        </w:trPr>
        <w:tc>
          <w:tcPr>
            <w:tcW w:w="3518" w:type="pct"/>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70" w:type="dxa"/>
              <w:right w:w="70" w:type="dxa"/>
            </w:tcMar>
            <w:vAlign w:val="center"/>
          </w:tcPr>
          <w:p w14:paraId="77B5E0AA" w14:textId="063ED471" w:rsidR="002E4442" w:rsidRPr="00110E11" w:rsidRDefault="72483D36" w:rsidP="6C2BFF7F">
            <w:pPr>
              <w:rPr>
                <w:rFonts w:asciiTheme="minorHAnsi" w:hAnsiTheme="minorHAnsi" w:cstheme="minorBidi"/>
                <w:sz w:val="20"/>
                <w:szCs w:val="20"/>
                <w:lang w:val="en-US"/>
              </w:rPr>
            </w:pPr>
            <w:r w:rsidRPr="6C2BFF7F">
              <w:rPr>
                <w:rFonts w:asciiTheme="minorHAnsi" w:hAnsiTheme="minorHAnsi" w:cstheme="minorBidi"/>
                <w:b/>
                <w:bCs/>
                <w:sz w:val="20"/>
                <w:szCs w:val="20"/>
                <w:lang w:val="en-US"/>
              </w:rPr>
              <w:t>4.3.</w:t>
            </w:r>
            <w:r w:rsidRPr="6C2BFF7F">
              <w:rPr>
                <w:rFonts w:asciiTheme="minorHAnsi" w:hAnsiTheme="minorHAnsi" w:cstheme="minorBidi"/>
                <w:sz w:val="20"/>
                <w:szCs w:val="20"/>
                <w:lang w:val="en-US"/>
              </w:rPr>
              <w:t xml:space="preserve"> Provide </w:t>
            </w:r>
            <w:r w:rsidR="2220A5DF" w:rsidRPr="6C2BFF7F">
              <w:rPr>
                <w:rFonts w:asciiTheme="minorHAnsi" w:hAnsiTheme="minorHAnsi" w:cstheme="minorBidi"/>
                <w:sz w:val="20"/>
                <w:szCs w:val="20"/>
                <w:lang w:val="en-US"/>
              </w:rPr>
              <w:t>risk classification and recommendations for mitigation and control strategies consistent with global regulatory expectations.</w:t>
            </w:r>
          </w:p>
        </w:tc>
        <w:tc>
          <w:tcPr>
            <w:tcW w:w="1482" w:type="pct"/>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22032BD" w14:textId="0CE149FA" w:rsidR="002E4442" w:rsidRPr="000B5BA0" w:rsidRDefault="002E4442" w:rsidP="002E4442">
            <w:pPr>
              <w:rPr>
                <w:rFonts w:asciiTheme="minorHAnsi" w:hAnsiTheme="minorHAnsi" w:cstheme="minorHAnsi"/>
                <w:sz w:val="20"/>
                <w:szCs w:val="20"/>
              </w:rPr>
            </w:pPr>
          </w:p>
        </w:tc>
      </w:tr>
      <w:tr w:rsidR="005E1BEE" w:rsidRPr="000B5BA0" w14:paraId="1B2A6535" w14:textId="77777777" w:rsidTr="6C2BFF7F">
        <w:trPr>
          <w:trHeight w:val="300"/>
        </w:trPr>
        <w:tc>
          <w:tcPr>
            <w:tcW w:w="5000" w:type="pct"/>
            <w:gridSpan w:val="2"/>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70" w:type="dxa"/>
              <w:right w:w="70" w:type="dxa"/>
            </w:tcMar>
            <w:vAlign w:val="center"/>
          </w:tcPr>
          <w:p w14:paraId="5222C69D" w14:textId="0913455B" w:rsidR="005E1BEE" w:rsidRPr="000B5BA0" w:rsidRDefault="005E1BEE" w:rsidP="0049233C">
            <w:pPr>
              <w:jc w:val="center"/>
              <w:rPr>
                <w:rFonts w:asciiTheme="minorHAnsi" w:hAnsiTheme="minorHAnsi" w:cstheme="minorHAnsi"/>
                <w:sz w:val="20"/>
                <w:szCs w:val="20"/>
                <w:lang w:val="en-US"/>
              </w:rPr>
            </w:pPr>
            <w:r>
              <w:rPr>
                <w:rFonts w:asciiTheme="minorHAnsi" w:hAnsiTheme="minorHAnsi" w:cstheme="minorHAnsi"/>
                <w:b/>
                <w:bCs/>
                <w:sz w:val="20"/>
                <w:szCs w:val="20"/>
              </w:rPr>
              <w:t>D</w:t>
            </w:r>
            <w:r w:rsidRPr="004B5DE0">
              <w:rPr>
                <w:rFonts w:asciiTheme="minorHAnsi" w:hAnsiTheme="minorHAnsi" w:cstheme="minorHAnsi"/>
                <w:b/>
                <w:bCs/>
                <w:sz w:val="20"/>
                <w:szCs w:val="20"/>
              </w:rPr>
              <w:t>eliverables</w:t>
            </w:r>
            <w:r>
              <w:rPr>
                <w:rFonts w:asciiTheme="minorHAnsi" w:hAnsiTheme="minorHAnsi" w:cstheme="minorHAnsi"/>
                <w:b/>
                <w:bCs/>
                <w:sz w:val="20"/>
                <w:szCs w:val="20"/>
              </w:rPr>
              <w:t xml:space="preserve"> - </w:t>
            </w:r>
            <w:r w:rsidRPr="0001062F">
              <w:rPr>
                <w:rFonts w:asciiTheme="minorHAnsi" w:hAnsiTheme="minorHAnsi" w:cstheme="minorHAnsi"/>
                <w:b/>
                <w:bCs/>
                <w:sz w:val="20"/>
                <w:szCs w:val="20"/>
              </w:rPr>
              <w:t>the cost of the deliverables given below must be included in the offer or calculated into the price of the services (please indicate)</w:t>
            </w:r>
            <w:r w:rsidR="0001062F" w:rsidRPr="0001062F">
              <w:rPr>
                <w:rFonts w:asciiTheme="minorHAnsi" w:hAnsiTheme="minorHAnsi" w:cstheme="minorHAnsi"/>
                <w:b/>
                <w:bCs/>
                <w:sz w:val="20"/>
                <w:szCs w:val="20"/>
              </w:rPr>
              <w:t>.</w:t>
            </w:r>
            <w:r w:rsidR="0001062F">
              <w:rPr>
                <w:rFonts w:asciiTheme="minorHAnsi" w:hAnsiTheme="minorHAnsi" w:cstheme="minorHAnsi"/>
                <w:sz w:val="20"/>
                <w:szCs w:val="20"/>
              </w:rPr>
              <w:t xml:space="preserve"> </w:t>
            </w:r>
          </w:p>
        </w:tc>
      </w:tr>
      <w:tr w:rsidR="002E4442" w:rsidRPr="000B5BA0" w14:paraId="4AE46389" w14:textId="77777777" w:rsidTr="6C2BFF7F">
        <w:trPr>
          <w:trHeight w:val="300"/>
        </w:trPr>
        <w:tc>
          <w:tcPr>
            <w:tcW w:w="3518" w:type="pct"/>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70" w:type="dxa"/>
              <w:right w:w="70" w:type="dxa"/>
            </w:tcMar>
            <w:vAlign w:val="center"/>
          </w:tcPr>
          <w:p w14:paraId="303593B4" w14:textId="77777777" w:rsidR="002E4442" w:rsidRDefault="72483D36" w:rsidP="6C2BFF7F">
            <w:pPr>
              <w:spacing w:line="278" w:lineRule="auto"/>
              <w:rPr>
                <w:rFonts w:asciiTheme="minorHAnsi" w:hAnsiTheme="minorHAnsi" w:cstheme="minorBidi"/>
                <w:sz w:val="20"/>
                <w:szCs w:val="20"/>
              </w:rPr>
            </w:pPr>
            <w:r w:rsidRPr="6C2BFF7F">
              <w:rPr>
                <w:rFonts w:asciiTheme="minorHAnsi" w:hAnsiTheme="minorHAnsi" w:cstheme="minorBidi"/>
                <w:sz w:val="20"/>
                <w:szCs w:val="20"/>
              </w:rPr>
              <w:lastRenderedPageBreak/>
              <w:t xml:space="preserve">Mutagenicity </w:t>
            </w:r>
            <w:r w:rsidR="4285B9A1" w:rsidRPr="6C2BFF7F">
              <w:rPr>
                <w:rFonts w:asciiTheme="minorHAnsi" w:hAnsiTheme="minorHAnsi" w:cstheme="minorBidi"/>
                <w:sz w:val="20"/>
                <w:szCs w:val="20"/>
              </w:rPr>
              <w:t>assessment report based on DEREK/SARAH or equivalent (ICH M7-compliant QSAR evaluation).</w:t>
            </w:r>
          </w:p>
          <w:p w14:paraId="58C31C3D" w14:textId="28BC8754" w:rsidR="0001062F" w:rsidRPr="0001062F" w:rsidRDefault="0001062F" w:rsidP="6C2BFF7F">
            <w:pPr>
              <w:spacing w:line="278" w:lineRule="auto"/>
              <w:rPr>
                <w:rFonts w:asciiTheme="minorHAnsi" w:hAnsiTheme="minorHAnsi" w:cstheme="minorBidi"/>
                <w:b/>
                <w:bCs/>
                <w:sz w:val="20"/>
                <w:szCs w:val="20"/>
              </w:rPr>
            </w:pPr>
            <w:r w:rsidRPr="0001062F">
              <w:rPr>
                <w:rFonts w:asciiTheme="minorHAnsi" w:hAnsiTheme="minorHAnsi" w:cstheme="minorBidi"/>
                <w:b/>
                <w:bCs/>
                <w:sz w:val="20"/>
                <w:szCs w:val="20"/>
              </w:rPr>
              <w:t>If the cost of the deliverable is included in the price of the service, please indicate so.</w:t>
            </w:r>
          </w:p>
        </w:tc>
        <w:tc>
          <w:tcPr>
            <w:tcW w:w="1482" w:type="pct"/>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B788DCB" w14:textId="77777777" w:rsidR="002E4442" w:rsidRPr="000B5BA0" w:rsidRDefault="002E4442" w:rsidP="0049233C">
            <w:pPr>
              <w:jc w:val="center"/>
              <w:rPr>
                <w:rFonts w:asciiTheme="minorHAnsi" w:hAnsiTheme="minorHAnsi" w:cstheme="minorHAnsi"/>
                <w:sz w:val="20"/>
                <w:szCs w:val="20"/>
                <w:lang w:val="en-US"/>
              </w:rPr>
            </w:pPr>
          </w:p>
        </w:tc>
      </w:tr>
      <w:tr w:rsidR="002E4442" w:rsidRPr="000B5BA0" w14:paraId="546E4C30" w14:textId="77777777" w:rsidTr="6C2BFF7F">
        <w:trPr>
          <w:trHeight w:val="300"/>
        </w:trPr>
        <w:tc>
          <w:tcPr>
            <w:tcW w:w="3518" w:type="pct"/>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70" w:type="dxa"/>
              <w:right w:w="70" w:type="dxa"/>
            </w:tcMar>
            <w:vAlign w:val="center"/>
          </w:tcPr>
          <w:p w14:paraId="3BBD9A47" w14:textId="12494919" w:rsidR="002E4442" w:rsidRDefault="4285B9A1" w:rsidP="6C2BFF7F">
            <w:pPr>
              <w:spacing w:after="160" w:line="278" w:lineRule="auto"/>
              <w:rPr>
                <w:rFonts w:asciiTheme="minorHAnsi" w:hAnsiTheme="minorHAnsi" w:cstheme="minorBidi"/>
                <w:sz w:val="20"/>
                <w:szCs w:val="20"/>
              </w:rPr>
            </w:pPr>
            <w:r w:rsidRPr="6C2BFF7F">
              <w:rPr>
                <w:rFonts w:asciiTheme="minorHAnsi" w:hAnsiTheme="minorHAnsi" w:cstheme="minorBidi"/>
                <w:sz w:val="20"/>
                <w:szCs w:val="20"/>
              </w:rPr>
              <w:t>Impurity list with carryover/purge justification, supported by Mirabilis or equivalent simulations and ICH M7 fate/purge principles</w:t>
            </w:r>
            <w:r w:rsidRPr="0001062F">
              <w:rPr>
                <w:rFonts w:asciiTheme="minorHAnsi" w:hAnsiTheme="minorHAnsi" w:cstheme="minorBidi"/>
                <w:b/>
                <w:bCs/>
                <w:sz w:val="20"/>
                <w:szCs w:val="20"/>
                <w:u w:val="single"/>
              </w:rPr>
              <w:t xml:space="preserve"> </w:t>
            </w:r>
            <w:r w:rsidR="0001062F" w:rsidRPr="0001062F">
              <w:rPr>
                <w:rFonts w:asciiTheme="minorHAnsi" w:hAnsiTheme="minorHAnsi" w:cstheme="minorBidi"/>
                <w:b/>
                <w:bCs/>
                <w:sz w:val="20"/>
                <w:szCs w:val="20"/>
                <w:u w:val="single"/>
              </w:rPr>
              <w:t>(OPTIONAL).</w:t>
            </w:r>
          </w:p>
          <w:p w14:paraId="48CCE23B" w14:textId="63A07CB4" w:rsidR="0001062F" w:rsidRPr="0001062F" w:rsidRDefault="0001062F" w:rsidP="6C2BFF7F">
            <w:pPr>
              <w:spacing w:after="160" w:line="278" w:lineRule="auto"/>
              <w:rPr>
                <w:rFonts w:asciiTheme="minorHAnsi" w:hAnsiTheme="minorHAnsi" w:cstheme="minorBidi"/>
                <w:b/>
                <w:bCs/>
                <w:sz w:val="20"/>
                <w:szCs w:val="20"/>
              </w:rPr>
            </w:pPr>
            <w:r w:rsidRPr="0001062F">
              <w:rPr>
                <w:rFonts w:asciiTheme="minorHAnsi" w:hAnsiTheme="minorHAnsi" w:cstheme="minorBidi"/>
                <w:b/>
                <w:bCs/>
                <w:sz w:val="20"/>
                <w:szCs w:val="20"/>
              </w:rPr>
              <w:t>If the cost of the deliverable is included in the price of the service, please indicate so.</w:t>
            </w:r>
          </w:p>
        </w:tc>
        <w:tc>
          <w:tcPr>
            <w:tcW w:w="1482" w:type="pct"/>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99FD9AC" w14:textId="77777777" w:rsidR="002E4442" w:rsidRPr="000B5BA0" w:rsidRDefault="002E4442" w:rsidP="0049233C">
            <w:pPr>
              <w:jc w:val="center"/>
              <w:rPr>
                <w:rFonts w:asciiTheme="minorHAnsi" w:hAnsiTheme="minorHAnsi" w:cstheme="minorHAnsi"/>
                <w:sz w:val="20"/>
                <w:szCs w:val="20"/>
                <w:lang w:val="en-US"/>
              </w:rPr>
            </w:pPr>
          </w:p>
        </w:tc>
      </w:tr>
      <w:tr w:rsidR="005E1BEE" w:rsidRPr="000B5BA0" w14:paraId="082AB0D2" w14:textId="77777777" w:rsidTr="6C2BFF7F">
        <w:trPr>
          <w:trHeight w:val="300"/>
        </w:trPr>
        <w:tc>
          <w:tcPr>
            <w:tcW w:w="3518" w:type="pct"/>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70" w:type="dxa"/>
              <w:right w:w="70" w:type="dxa"/>
            </w:tcMar>
            <w:vAlign w:val="center"/>
          </w:tcPr>
          <w:p w14:paraId="3A938C47" w14:textId="77777777" w:rsidR="005E1BEE" w:rsidRDefault="4285B9A1" w:rsidP="6C2BFF7F">
            <w:pPr>
              <w:rPr>
                <w:rFonts w:asciiTheme="minorHAnsi" w:hAnsiTheme="minorHAnsi" w:cstheme="minorBidi"/>
                <w:sz w:val="20"/>
                <w:szCs w:val="20"/>
                <w:lang w:val="en-US"/>
              </w:rPr>
            </w:pPr>
            <w:r w:rsidRPr="6C2BFF7F">
              <w:rPr>
                <w:rFonts w:asciiTheme="minorHAnsi" w:hAnsiTheme="minorHAnsi" w:cstheme="minorBidi"/>
                <w:sz w:val="20"/>
                <w:szCs w:val="20"/>
                <w:lang w:val="en-US"/>
              </w:rPr>
              <w:t xml:space="preserve">Nitrosamine risk assessment report aligned with EMA/FDA guidance and ICH M7.  </w:t>
            </w:r>
          </w:p>
          <w:p w14:paraId="0F7CCD41" w14:textId="1EDCE168" w:rsidR="0001062F" w:rsidRPr="0001062F" w:rsidRDefault="0001062F" w:rsidP="6C2BFF7F">
            <w:pPr>
              <w:rPr>
                <w:rFonts w:asciiTheme="minorHAnsi" w:hAnsiTheme="minorHAnsi" w:cstheme="minorBidi"/>
                <w:b/>
                <w:bCs/>
                <w:sz w:val="20"/>
                <w:szCs w:val="20"/>
                <w:lang w:val="en-US"/>
              </w:rPr>
            </w:pPr>
            <w:r w:rsidRPr="0001062F">
              <w:rPr>
                <w:rFonts w:asciiTheme="minorHAnsi" w:hAnsiTheme="minorHAnsi" w:cstheme="minorBidi"/>
                <w:b/>
                <w:bCs/>
                <w:sz w:val="20"/>
                <w:szCs w:val="20"/>
                <w:lang w:val="en-US"/>
              </w:rPr>
              <w:t>If the cost of the deliverable is included in the price of the service, please indicate so.</w:t>
            </w:r>
          </w:p>
        </w:tc>
        <w:tc>
          <w:tcPr>
            <w:tcW w:w="1482" w:type="pct"/>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1DAF661" w14:textId="77777777" w:rsidR="005E1BEE" w:rsidRPr="000B5BA0" w:rsidRDefault="005E1BEE" w:rsidP="0049233C">
            <w:pPr>
              <w:jc w:val="center"/>
              <w:rPr>
                <w:rFonts w:asciiTheme="minorHAnsi" w:hAnsiTheme="minorHAnsi" w:cstheme="minorHAnsi"/>
                <w:sz w:val="20"/>
                <w:szCs w:val="20"/>
                <w:lang w:val="en-US"/>
              </w:rPr>
            </w:pPr>
          </w:p>
        </w:tc>
      </w:tr>
      <w:tr w:rsidR="005E1BEE" w:rsidRPr="000B5BA0" w14:paraId="69DEC42C" w14:textId="77777777" w:rsidTr="6C2BFF7F">
        <w:trPr>
          <w:trHeight w:val="300"/>
        </w:trPr>
        <w:tc>
          <w:tcPr>
            <w:tcW w:w="3518" w:type="pct"/>
            <w:tcBorders>
              <w:top w:val="single" w:sz="8" w:space="0" w:color="auto"/>
              <w:left w:val="single" w:sz="8" w:space="0" w:color="auto"/>
              <w:bottom w:val="single" w:sz="8" w:space="0" w:color="auto"/>
              <w:right w:val="single" w:sz="8" w:space="0" w:color="auto"/>
            </w:tcBorders>
            <w:shd w:val="clear" w:color="auto" w:fill="F7CAAC" w:themeFill="accent2" w:themeFillTint="66"/>
            <w:tcMar>
              <w:left w:w="70" w:type="dxa"/>
              <w:right w:w="70" w:type="dxa"/>
            </w:tcMar>
            <w:vAlign w:val="center"/>
          </w:tcPr>
          <w:p w14:paraId="723D8AFA" w14:textId="25272158" w:rsidR="005E1BEE" w:rsidRPr="005E1BEE" w:rsidRDefault="005E1BEE" w:rsidP="005E1BEE">
            <w:pPr>
              <w:jc w:val="right"/>
              <w:rPr>
                <w:rFonts w:asciiTheme="minorHAnsi" w:hAnsiTheme="minorHAnsi" w:cstheme="minorHAnsi"/>
                <w:b/>
                <w:bCs/>
                <w:sz w:val="20"/>
                <w:szCs w:val="20"/>
                <w:lang w:val="en-US"/>
              </w:rPr>
            </w:pPr>
            <w:r w:rsidRPr="005E1BEE">
              <w:rPr>
                <w:rFonts w:asciiTheme="minorHAnsi" w:eastAsia="Calibri" w:hAnsiTheme="minorHAnsi" w:cstheme="minorHAnsi"/>
                <w:b/>
                <w:bCs/>
                <w:color w:val="000000" w:themeColor="text1"/>
                <w:sz w:val="20"/>
                <w:szCs w:val="20"/>
                <w:lang w:val="en-US"/>
              </w:rPr>
              <w:t>Total price (</w:t>
            </w:r>
            <w:r w:rsidRPr="005E1BEE">
              <w:rPr>
                <w:rFonts w:asciiTheme="minorHAnsi" w:eastAsia="Aptos Narrow" w:hAnsiTheme="minorHAnsi" w:cstheme="minorHAnsi"/>
                <w:b/>
                <w:bCs/>
                <w:color w:val="000000" w:themeColor="text1"/>
                <w:sz w:val="20"/>
                <w:szCs w:val="20"/>
              </w:rPr>
              <w:t>Criterion 1):</w:t>
            </w:r>
          </w:p>
        </w:tc>
        <w:tc>
          <w:tcPr>
            <w:tcW w:w="1482" w:type="pct"/>
            <w:tcBorders>
              <w:top w:val="single" w:sz="8" w:space="0" w:color="auto"/>
              <w:left w:val="single" w:sz="8" w:space="0" w:color="auto"/>
              <w:bottom w:val="single" w:sz="8" w:space="0" w:color="auto"/>
              <w:right w:val="single" w:sz="8" w:space="0" w:color="auto"/>
            </w:tcBorders>
            <w:shd w:val="clear" w:color="auto" w:fill="F7CAAC" w:themeFill="accent2" w:themeFillTint="66"/>
            <w:tcMar>
              <w:left w:w="70" w:type="dxa"/>
              <w:right w:w="70" w:type="dxa"/>
            </w:tcMar>
            <w:vAlign w:val="center"/>
          </w:tcPr>
          <w:p w14:paraId="3006C94F" w14:textId="198A6EFB" w:rsidR="005E1BEE" w:rsidRPr="000B5BA0" w:rsidRDefault="005E1BEE" w:rsidP="0049233C">
            <w:pPr>
              <w:jc w:val="center"/>
              <w:rPr>
                <w:rFonts w:asciiTheme="minorHAnsi" w:eastAsia="Aptos Narrow" w:hAnsiTheme="minorHAnsi" w:cstheme="minorHAnsi"/>
                <w:color w:val="000000" w:themeColor="text1"/>
                <w:sz w:val="20"/>
                <w:szCs w:val="20"/>
              </w:rPr>
            </w:pPr>
          </w:p>
        </w:tc>
      </w:tr>
    </w:tbl>
    <w:p w14:paraId="1D1F5E87" w14:textId="6186ED89" w:rsidR="06067817" w:rsidRPr="000B5BA0" w:rsidRDefault="06067817" w:rsidP="06067817">
      <w:pPr>
        <w:widowControl w:val="0"/>
        <w:spacing w:line="23" w:lineRule="atLeast"/>
        <w:jc w:val="both"/>
        <w:rPr>
          <w:rFonts w:asciiTheme="minorHAnsi" w:hAnsiTheme="minorHAnsi" w:cstheme="minorHAnsi"/>
          <w:sz w:val="20"/>
          <w:szCs w:val="20"/>
          <w:lang w:val="en-US"/>
        </w:rPr>
      </w:pPr>
    </w:p>
    <w:tbl>
      <w:tblPr>
        <w:tblStyle w:val="Tabela-Siatka"/>
        <w:tblW w:w="0" w:type="auto"/>
        <w:tblLook w:val="04A0" w:firstRow="1" w:lastRow="0" w:firstColumn="1" w:lastColumn="0" w:noHBand="0" w:noVBand="1"/>
      </w:tblPr>
      <w:tblGrid>
        <w:gridCol w:w="5060"/>
        <w:gridCol w:w="4002"/>
      </w:tblGrid>
      <w:tr w:rsidR="00FE5480" w:rsidRPr="00B6390C" w14:paraId="2E32F41E" w14:textId="77777777" w:rsidTr="76429EA5">
        <w:trPr>
          <w:trHeight w:val="434"/>
        </w:trPr>
        <w:tc>
          <w:tcPr>
            <w:tcW w:w="5060" w:type="dxa"/>
            <w:shd w:val="clear" w:color="auto" w:fill="F2F2F2" w:themeFill="background1" w:themeFillShade="F2"/>
            <w:vAlign w:val="center"/>
          </w:tcPr>
          <w:p w14:paraId="0AB7A741" w14:textId="7E4F43B5" w:rsidR="00FE5480" w:rsidRPr="000B5BA0" w:rsidRDefault="00D510A3" w:rsidP="00F4091D">
            <w:pPr>
              <w:widowControl w:val="0"/>
              <w:autoSpaceDE w:val="0"/>
              <w:spacing w:line="23" w:lineRule="atLeast"/>
              <w:rPr>
                <w:rFonts w:asciiTheme="minorHAnsi" w:hAnsiTheme="minorHAnsi" w:cstheme="minorHAnsi"/>
                <w:b/>
                <w:sz w:val="20"/>
                <w:szCs w:val="20"/>
                <w:lang w:val="en-US"/>
              </w:rPr>
            </w:pPr>
            <w:r w:rsidRPr="00D510A3">
              <w:rPr>
                <w:rFonts w:asciiTheme="minorHAnsi" w:hAnsiTheme="minorHAnsi" w:cstheme="minorHAnsi"/>
                <w:b/>
                <w:sz w:val="20"/>
                <w:szCs w:val="20"/>
                <w:lang w:val="en-US"/>
              </w:rPr>
              <w:t>Key parameters of the bid</w:t>
            </w:r>
            <w:r>
              <w:rPr>
                <w:rFonts w:asciiTheme="minorHAnsi" w:hAnsiTheme="minorHAnsi" w:cstheme="minorHAnsi"/>
                <w:b/>
                <w:sz w:val="20"/>
                <w:szCs w:val="20"/>
                <w:lang w:val="en-US"/>
              </w:rPr>
              <w:t>:</w:t>
            </w:r>
          </w:p>
        </w:tc>
        <w:tc>
          <w:tcPr>
            <w:tcW w:w="4002" w:type="dxa"/>
            <w:shd w:val="clear" w:color="auto" w:fill="F2F2F2" w:themeFill="background1" w:themeFillShade="F2"/>
            <w:vAlign w:val="center"/>
          </w:tcPr>
          <w:p w14:paraId="429831E5" w14:textId="5E010290" w:rsidR="00FE5480" w:rsidRPr="000E0451" w:rsidRDefault="45255C55" w:rsidP="26192888">
            <w:pPr>
              <w:widowControl w:val="0"/>
              <w:autoSpaceDE w:val="0"/>
              <w:spacing w:line="23" w:lineRule="atLeast"/>
              <w:jc w:val="center"/>
              <w:rPr>
                <w:rFonts w:asciiTheme="minorHAnsi" w:hAnsiTheme="minorHAnsi" w:cstheme="minorBidi"/>
                <w:b/>
                <w:bCs/>
                <w:sz w:val="20"/>
                <w:szCs w:val="20"/>
                <w:lang w:val="en-US"/>
              </w:rPr>
            </w:pPr>
            <w:r w:rsidRPr="000E0451">
              <w:rPr>
                <w:rFonts w:asciiTheme="minorHAnsi" w:hAnsiTheme="minorHAnsi" w:cstheme="minorBidi"/>
                <w:b/>
                <w:bCs/>
                <w:sz w:val="20"/>
                <w:szCs w:val="20"/>
                <w:lang w:val="en-US"/>
              </w:rPr>
              <w:t>To be filled by the Bidder:</w:t>
            </w:r>
          </w:p>
        </w:tc>
      </w:tr>
      <w:tr w:rsidR="00FE5480" w:rsidRPr="00B6390C" w14:paraId="0FD1A5AD" w14:textId="77777777" w:rsidTr="76429EA5">
        <w:trPr>
          <w:trHeight w:val="510"/>
        </w:trPr>
        <w:tc>
          <w:tcPr>
            <w:tcW w:w="5060" w:type="dxa"/>
            <w:shd w:val="clear" w:color="auto" w:fill="F2F2F2" w:themeFill="background1" w:themeFillShade="F2"/>
            <w:vAlign w:val="center"/>
          </w:tcPr>
          <w:p w14:paraId="25994F16" w14:textId="1DB0AAFE" w:rsidR="00FE5480" w:rsidRPr="000B5BA0" w:rsidRDefault="00B6390C" w:rsidP="652742B6">
            <w:pPr>
              <w:widowControl w:val="0"/>
              <w:autoSpaceDE w:val="0"/>
              <w:spacing w:line="23" w:lineRule="atLeast"/>
              <w:jc w:val="both"/>
              <w:rPr>
                <w:rFonts w:asciiTheme="minorHAnsi" w:hAnsiTheme="minorHAnsi" w:cstheme="minorBidi"/>
                <w:sz w:val="20"/>
                <w:szCs w:val="20"/>
                <w:lang w:val="en"/>
              </w:rPr>
            </w:pPr>
            <w:r>
              <w:rPr>
                <w:rFonts w:asciiTheme="minorHAnsi" w:hAnsiTheme="minorHAnsi" w:cstheme="minorBidi"/>
                <w:b/>
                <w:sz w:val="20"/>
                <w:szCs w:val="20"/>
                <w:lang w:val="en-US"/>
              </w:rPr>
              <w:t xml:space="preserve">Criterion </w:t>
            </w:r>
            <w:r w:rsidR="005E1BEE">
              <w:rPr>
                <w:rFonts w:asciiTheme="minorHAnsi" w:hAnsiTheme="minorHAnsi" w:cstheme="minorBidi"/>
                <w:b/>
                <w:sz w:val="20"/>
                <w:szCs w:val="20"/>
                <w:lang w:val="en-US"/>
              </w:rPr>
              <w:t>2</w:t>
            </w:r>
            <w:r>
              <w:rPr>
                <w:rFonts w:asciiTheme="minorHAnsi" w:hAnsiTheme="minorHAnsi" w:cstheme="minorBidi"/>
                <w:b/>
                <w:sz w:val="20"/>
                <w:szCs w:val="20"/>
                <w:lang w:val="en-US"/>
              </w:rPr>
              <w:t xml:space="preserve"> - </w:t>
            </w:r>
            <w:r w:rsidR="00FE5480" w:rsidRPr="652742B6">
              <w:rPr>
                <w:rFonts w:asciiTheme="minorHAnsi" w:hAnsiTheme="minorHAnsi" w:cstheme="minorBidi"/>
                <w:b/>
                <w:sz w:val="20"/>
                <w:szCs w:val="20"/>
                <w:lang w:val="en-US"/>
              </w:rPr>
              <w:t>Ecological Aspect</w:t>
            </w:r>
            <w:r w:rsidR="00AE1E35" w:rsidRPr="652742B6">
              <w:rPr>
                <w:rFonts w:asciiTheme="minorHAnsi" w:hAnsiTheme="minorHAnsi" w:cstheme="minorBidi"/>
                <w:b/>
                <w:sz w:val="20"/>
                <w:szCs w:val="20"/>
                <w:lang w:val="en-US"/>
              </w:rPr>
              <w:t xml:space="preserve">, </w:t>
            </w:r>
            <w:r w:rsidR="00AE1E35" w:rsidRPr="652742B6">
              <w:rPr>
                <w:rFonts w:asciiTheme="minorHAnsi" w:hAnsiTheme="minorHAnsi" w:cstheme="minorBidi"/>
                <w:sz w:val="20"/>
                <w:szCs w:val="20"/>
                <w:lang w:val="en-US"/>
              </w:rPr>
              <w:t xml:space="preserve">implementation of the service in a manner aimed at </w:t>
            </w:r>
            <w:r w:rsidR="00AE1E35" w:rsidRPr="00EB34C1">
              <w:rPr>
                <w:rFonts w:asciiTheme="minorHAnsi" w:hAnsiTheme="minorHAnsi" w:cstheme="minorBidi"/>
                <w:sz w:val="20"/>
                <w:szCs w:val="20"/>
                <w:lang w:val="en-US"/>
              </w:rPr>
              <w:t>eliminating or reducing its adverse impact on the environment, e.g. through waste reduction and its segregation or recycling, use of so-called sustainable materials, reduction of CO</w:t>
            </w:r>
            <w:r w:rsidR="00AE1E35" w:rsidRPr="00EB34C1">
              <w:rPr>
                <w:rFonts w:asciiTheme="minorHAnsi" w:hAnsiTheme="minorHAnsi" w:cstheme="minorBidi"/>
                <w:sz w:val="20"/>
                <w:szCs w:val="20"/>
                <w:vertAlign w:val="superscript"/>
                <w:lang w:val="en-US"/>
              </w:rPr>
              <w:t>2</w:t>
            </w:r>
            <w:r w:rsidR="00AE1E35" w:rsidRPr="00EB34C1">
              <w:rPr>
                <w:rFonts w:asciiTheme="minorHAnsi" w:hAnsiTheme="minorHAnsi" w:cstheme="minorBidi"/>
                <w:sz w:val="20"/>
                <w:szCs w:val="20"/>
                <w:lang w:val="en-US"/>
              </w:rPr>
              <w:t xml:space="preserve"> emissions, electricity or other resources. The service or part of it should be specifically certified e.g. according to ISO 14001, EMAS, ISO 50001 or equivalent certificates issued by an independent body. The catalogue presented above is not an exhaustive catalogue and represents only examples of promoted solutions, the Bidder </w:t>
            </w:r>
            <w:r w:rsidR="00D510A3" w:rsidRPr="00EB34C1">
              <w:rPr>
                <w:rFonts w:asciiTheme="minorHAnsi" w:hAnsiTheme="minorHAnsi" w:cstheme="minorBidi"/>
                <w:sz w:val="20"/>
                <w:szCs w:val="20"/>
                <w:lang w:val="en-US"/>
              </w:rPr>
              <w:t xml:space="preserve">can </w:t>
            </w:r>
            <w:r w:rsidR="00AE1E35" w:rsidRPr="00EB34C1">
              <w:rPr>
                <w:rFonts w:asciiTheme="minorHAnsi" w:hAnsiTheme="minorHAnsi" w:cstheme="minorBidi"/>
                <w:sz w:val="20"/>
                <w:szCs w:val="20"/>
                <w:lang w:val="en-US"/>
              </w:rPr>
              <w:t xml:space="preserve">clearly and transparently provides evidence that the offered service/process </w:t>
            </w:r>
            <w:r w:rsidR="004407E2" w:rsidRPr="00EB34C1">
              <w:rPr>
                <w:rFonts w:asciiTheme="minorHAnsi" w:hAnsiTheme="minorHAnsi" w:cstheme="minorBidi"/>
                <w:sz w:val="20"/>
                <w:szCs w:val="20"/>
                <w:lang w:val="en-US"/>
              </w:rPr>
              <w:t>has</w:t>
            </w:r>
            <w:r w:rsidR="002407A6" w:rsidRPr="00EB34C1">
              <w:rPr>
                <w:rFonts w:asciiTheme="minorHAnsi" w:hAnsiTheme="minorHAnsi" w:cstheme="minorBidi"/>
                <w:sz w:val="20"/>
                <w:szCs w:val="20"/>
                <w:lang w:val="en-US"/>
              </w:rPr>
              <w:t xml:space="preserve"> other</w:t>
            </w:r>
            <w:r w:rsidR="00AE1E35" w:rsidRPr="00EB34C1">
              <w:rPr>
                <w:rFonts w:asciiTheme="minorHAnsi" w:hAnsiTheme="minorHAnsi" w:cstheme="minorBidi"/>
                <w:sz w:val="20"/>
                <w:szCs w:val="20"/>
                <w:lang w:val="en-US"/>
              </w:rPr>
              <w:t xml:space="preserve"> </w:t>
            </w:r>
            <w:r w:rsidR="002407A6" w:rsidRPr="00EB34C1">
              <w:rPr>
                <w:rFonts w:asciiTheme="minorHAnsi" w:hAnsiTheme="minorHAnsi" w:cstheme="minorBidi"/>
                <w:sz w:val="20"/>
                <w:szCs w:val="20"/>
                <w:lang w:val="en-US"/>
              </w:rPr>
              <w:t xml:space="preserve">ecological aspects. </w:t>
            </w:r>
            <w:r w:rsidR="002407A6" w:rsidRPr="009F305E">
              <w:rPr>
                <w:rFonts w:asciiTheme="minorHAnsi" w:hAnsiTheme="minorHAnsi" w:cstheme="minorBidi"/>
                <w:sz w:val="20"/>
                <w:szCs w:val="20"/>
                <w:lang w:val="en-US"/>
              </w:rPr>
              <w:t xml:space="preserve">Number of ecological aspects </w:t>
            </w:r>
            <w:r w:rsidR="00EB34C1" w:rsidRPr="009F305E">
              <w:rPr>
                <w:rFonts w:asciiTheme="minorHAnsi" w:hAnsiTheme="minorHAnsi" w:cstheme="minorBidi"/>
                <w:sz w:val="20"/>
                <w:szCs w:val="20"/>
                <w:lang w:val="en-US"/>
              </w:rPr>
              <w:t xml:space="preserve">of the service offered </w:t>
            </w:r>
            <w:r w:rsidR="002407A6" w:rsidRPr="009F305E">
              <w:rPr>
                <w:rFonts w:asciiTheme="minorHAnsi" w:hAnsiTheme="minorHAnsi" w:cstheme="minorBidi"/>
                <w:sz w:val="20"/>
                <w:szCs w:val="20"/>
                <w:lang w:val="en-US"/>
              </w:rPr>
              <w:t>and evidence(s) to be provided</w:t>
            </w:r>
            <w:r>
              <w:rPr>
                <w:rFonts w:asciiTheme="minorHAnsi" w:hAnsiTheme="minorHAnsi" w:cstheme="minorBidi"/>
                <w:sz w:val="20"/>
                <w:szCs w:val="20"/>
                <w:lang w:val="en-US"/>
              </w:rPr>
              <w:t>.</w:t>
            </w:r>
          </w:p>
        </w:tc>
        <w:tc>
          <w:tcPr>
            <w:tcW w:w="4002" w:type="dxa"/>
            <w:vAlign w:val="center"/>
          </w:tcPr>
          <w:p w14:paraId="74F2F73C" w14:textId="77777777" w:rsidR="001E32C1" w:rsidRDefault="001E32C1" w:rsidP="00633EB7">
            <w:pPr>
              <w:widowControl w:val="0"/>
              <w:autoSpaceDE w:val="0"/>
              <w:spacing w:line="23" w:lineRule="atLeast"/>
              <w:rPr>
                <w:rFonts w:asciiTheme="minorHAnsi" w:hAnsiTheme="minorHAnsi" w:cstheme="minorHAnsi"/>
                <w:sz w:val="20"/>
                <w:szCs w:val="20"/>
                <w:lang w:val="en-US"/>
              </w:rPr>
            </w:pPr>
            <w:r>
              <w:rPr>
                <w:rFonts w:asciiTheme="minorHAnsi" w:hAnsiTheme="minorHAnsi" w:cstheme="minorHAnsi"/>
                <w:sz w:val="20"/>
                <w:szCs w:val="20"/>
                <w:lang w:val="en-US"/>
              </w:rPr>
              <w:t>T</w:t>
            </w:r>
            <w:r w:rsidRPr="001E32C1">
              <w:rPr>
                <w:rFonts w:asciiTheme="minorHAnsi" w:hAnsiTheme="minorHAnsi" w:cstheme="minorHAnsi"/>
                <w:sz w:val="20"/>
                <w:szCs w:val="20"/>
                <w:lang w:val="en-US"/>
              </w:rPr>
              <w:t>he service I offer provides</w:t>
            </w:r>
            <w:r>
              <w:rPr>
                <w:rFonts w:asciiTheme="minorHAnsi" w:hAnsiTheme="minorHAnsi" w:cstheme="minorHAnsi"/>
                <w:sz w:val="20"/>
                <w:szCs w:val="20"/>
                <w:lang w:val="en-US"/>
              </w:rPr>
              <w:t>:</w:t>
            </w:r>
          </w:p>
          <w:p w14:paraId="05E6CEAF" w14:textId="14B38820" w:rsidR="00FE5480" w:rsidRDefault="00000000" w:rsidP="00633EB7">
            <w:pPr>
              <w:widowControl w:val="0"/>
              <w:autoSpaceDE w:val="0"/>
              <w:spacing w:line="23" w:lineRule="atLeast"/>
              <w:rPr>
                <w:rFonts w:asciiTheme="minorHAnsi" w:hAnsiTheme="minorHAnsi" w:cstheme="minorBidi"/>
                <w:sz w:val="20"/>
                <w:szCs w:val="20"/>
                <w:lang w:val="en-US"/>
              </w:rPr>
            </w:pPr>
            <w:sdt>
              <w:sdtPr>
                <w:rPr>
                  <w:rFonts w:asciiTheme="minorHAnsi" w:hAnsiTheme="minorHAnsi" w:cstheme="minorHAnsi"/>
                  <w:sz w:val="20"/>
                  <w:szCs w:val="20"/>
                  <w:lang w:val="en-US"/>
                </w:rPr>
                <w:id w:val="2045942847"/>
                <w14:checkbox>
                  <w14:checked w14:val="0"/>
                  <w14:checkedState w14:val="2612" w14:font="MS Gothic"/>
                  <w14:uncheckedState w14:val="2610" w14:font="MS Gothic"/>
                </w14:checkbox>
              </w:sdtPr>
              <w:sdtContent>
                <w:r w:rsidR="00133CFB">
                  <w:rPr>
                    <w:rFonts w:ascii="MS Gothic" w:eastAsia="MS Gothic" w:hAnsi="MS Gothic" w:cstheme="minorHAnsi" w:hint="eastAsia"/>
                    <w:sz w:val="20"/>
                    <w:szCs w:val="20"/>
                    <w:lang w:val="en-US"/>
                  </w:rPr>
                  <w:t>☐</w:t>
                </w:r>
              </w:sdtContent>
            </w:sdt>
            <w:r w:rsidR="00A45088">
              <w:rPr>
                <w:rFonts w:asciiTheme="minorHAnsi" w:hAnsiTheme="minorHAnsi" w:cstheme="minorHAnsi"/>
                <w:sz w:val="20"/>
                <w:szCs w:val="20"/>
                <w:lang w:val="en-US"/>
              </w:rPr>
              <w:t xml:space="preserve"> </w:t>
            </w:r>
            <w:r w:rsidR="00B9301D" w:rsidRPr="000C1D0E">
              <w:rPr>
                <w:rFonts w:asciiTheme="minorHAnsi" w:hAnsiTheme="minorHAnsi" w:cstheme="minorHAnsi"/>
                <w:sz w:val="20"/>
                <w:szCs w:val="20"/>
                <w:lang w:val="en-US"/>
              </w:rPr>
              <w:t xml:space="preserve">0 </w:t>
            </w:r>
            <w:r w:rsidR="00B9301D" w:rsidRPr="000C1D0E">
              <w:rPr>
                <w:rFonts w:asciiTheme="minorHAnsi" w:hAnsiTheme="minorHAnsi" w:cstheme="minorBidi"/>
                <w:sz w:val="20"/>
                <w:szCs w:val="20"/>
                <w:lang w:val="en-US"/>
              </w:rPr>
              <w:t>Ecological Aspect</w:t>
            </w:r>
          </w:p>
          <w:p w14:paraId="75F730A9" w14:textId="77777777" w:rsidR="00956BCD" w:rsidRDefault="00956BCD" w:rsidP="00633EB7">
            <w:pPr>
              <w:widowControl w:val="0"/>
              <w:autoSpaceDE w:val="0"/>
              <w:spacing w:line="23" w:lineRule="atLeast"/>
              <w:rPr>
                <w:rFonts w:asciiTheme="minorHAnsi" w:hAnsiTheme="minorHAnsi" w:cstheme="minorBidi"/>
                <w:sz w:val="20"/>
                <w:szCs w:val="20"/>
                <w:lang w:val="en-US"/>
              </w:rPr>
            </w:pPr>
          </w:p>
          <w:p w14:paraId="14542870" w14:textId="77777777" w:rsidR="00956BCD" w:rsidRPr="000C1D0E" w:rsidRDefault="00956BCD" w:rsidP="00633EB7">
            <w:pPr>
              <w:widowControl w:val="0"/>
              <w:autoSpaceDE w:val="0"/>
              <w:spacing w:line="23" w:lineRule="atLeast"/>
              <w:rPr>
                <w:rFonts w:asciiTheme="minorHAnsi" w:hAnsiTheme="minorHAnsi" w:cstheme="minorBidi"/>
                <w:sz w:val="20"/>
                <w:szCs w:val="20"/>
                <w:lang w:val="en-US"/>
              </w:rPr>
            </w:pPr>
          </w:p>
          <w:p w14:paraId="2FF3CC3B" w14:textId="5492B615" w:rsidR="00B9301D" w:rsidRPr="000C1D0E" w:rsidRDefault="00000000" w:rsidP="00633EB7">
            <w:pPr>
              <w:widowControl w:val="0"/>
              <w:autoSpaceDE w:val="0"/>
              <w:spacing w:line="23" w:lineRule="atLeast"/>
              <w:rPr>
                <w:rFonts w:asciiTheme="minorHAnsi" w:hAnsiTheme="minorHAnsi" w:cstheme="minorBidi"/>
                <w:sz w:val="20"/>
                <w:szCs w:val="20"/>
                <w:lang w:val="en-US"/>
              </w:rPr>
            </w:pPr>
            <w:sdt>
              <w:sdtPr>
                <w:rPr>
                  <w:rFonts w:asciiTheme="minorHAnsi" w:hAnsiTheme="minorHAnsi" w:cstheme="minorHAnsi"/>
                  <w:sz w:val="20"/>
                  <w:szCs w:val="20"/>
                  <w:lang w:val="en-US"/>
                </w:rPr>
                <w:id w:val="-715201244"/>
                <w14:checkbox>
                  <w14:checked w14:val="0"/>
                  <w14:checkedState w14:val="2612" w14:font="MS Gothic"/>
                  <w14:uncheckedState w14:val="2610" w14:font="MS Gothic"/>
                </w14:checkbox>
              </w:sdtPr>
              <w:sdtContent>
                <w:r w:rsidR="00A45088">
                  <w:rPr>
                    <w:rFonts w:ascii="MS Gothic" w:eastAsia="MS Gothic" w:hAnsi="MS Gothic" w:cstheme="minorHAnsi" w:hint="eastAsia"/>
                    <w:sz w:val="20"/>
                    <w:szCs w:val="20"/>
                    <w:lang w:val="en-US"/>
                  </w:rPr>
                  <w:t>☐</w:t>
                </w:r>
              </w:sdtContent>
            </w:sdt>
            <w:r w:rsidR="00B9301D" w:rsidRPr="000C1D0E">
              <w:rPr>
                <w:rFonts w:asciiTheme="minorHAnsi" w:hAnsiTheme="minorHAnsi" w:cstheme="minorHAnsi"/>
                <w:sz w:val="20"/>
                <w:szCs w:val="20"/>
                <w:lang w:val="en-US"/>
              </w:rPr>
              <w:t xml:space="preserve">1 </w:t>
            </w:r>
            <w:r w:rsidR="00B9301D" w:rsidRPr="000C1D0E">
              <w:rPr>
                <w:rFonts w:asciiTheme="minorHAnsi" w:hAnsiTheme="minorHAnsi" w:cstheme="minorBidi"/>
                <w:sz w:val="20"/>
                <w:szCs w:val="20"/>
                <w:lang w:val="en-US"/>
              </w:rPr>
              <w:t>Ecological Aspect</w:t>
            </w:r>
            <w:r w:rsidR="001043C4">
              <w:rPr>
                <w:rFonts w:asciiTheme="minorHAnsi" w:hAnsiTheme="minorHAnsi" w:cstheme="minorBidi"/>
                <w:sz w:val="20"/>
                <w:szCs w:val="20"/>
                <w:lang w:val="en-US"/>
              </w:rPr>
              <w:t xml:space="preserve"> </w:t>
            </w:r>
          </w:p>
          <w:p w14:paraId="40AB722A" w14:textId="1B601C46" w:rsidR="00B9301D" w:rsidRPr="000C1D0E" w:rsidRDefault="00000000" w:rsidP="00633EB7">
            <w:pPr>
              <w:widowControl w:val="0"/>
              <w:autoSpaceDE w:val="0"/>
              <w:spacing w:line="23" w:lineRule="atLeast"/>
              <w:rPr>
                <w:rFonts w:asciiTheme="minorHAnsi" w:hAnsiTheme="minorHAnsi" w:cstheme="minorBidi"/>
                <w:sz w:val="20"/>
                <w:szCs w:val="20"/>
                <w:lang w:val="en-US"/>
              </w:rPr>
            </w:pPr>
            <w:sdt>
              <w:sdtPr>
                <w:rPr>
                  <w:rFonts w:asciiTheme="minorHAnsi" w:hAnsiTheme="minorHAnsi" w:cstheme="minorHAnsi"/>
                  <w:sz w:val="20"/>
                  <w:szCs w:val="20"/>
                  <w:lang w:val="en-US"/>
                </w:rPr>
                <w:id w:val="230509175"/>
                <w14:checkbox>
                  <w14:checked w14:val="0"/>
                  <w14:checkedState w14:val="2612" w14:font="MS Gothic"/>
                  <w14:uncheckedState w14:val="2610" w14:font="MS Gothic"/>
                </w14:checkbox>
              </w:sdtPr>
              <w:sdtContent>
                <w:r w:rsidR="00A45088">
                  <w:rPr>
                    <w:rFonts w:ascii="MS Gothic" w:eastAsia="MS Gothic" w:hAnsi="MS Gothic" w:cstheme="minorHAnsi" w:hint="eastAsia"/>
                    <w:sz w:val="20"/>
                    <w:szCs w:val="20"/>
                    <w:lang w:val="en-US"/>
                  </w:rPr>
                  <w:t>☐</w:t>
                </w:r>
              </w:sdtContent>
            </w:sdt>
            <w:r w:rsidR="00B9301D" w:rsidRPr="000C1D0E">
              <w:rPr>
                <w:rFonts w:asciiTheme="minorHAnsi" w:hAnsiTheme="minorHAnsi" w:cstheme="minorHAnsi"/>
                <w:sz w:val="20"/>
                <w:szCs w:val="20"/>
                <w:lang w:val="en-US"/>
              </w:rPr>
              <w:t xml:space="preserve">2 </w:t>
            </w:r>
            <w:r w:rsidR="00B9301D" w:rsidRPr="000C1D0E">
              <w:rPr>
                <w:rFonts w:asciiTheme="minorHAnsi" w:hAnsiTheme="minorHAnsi" w:cstheme="minorBidi"/>
                <w:sz w:val="20"/>
                <w:szCs w:val="20"/>
                <w:lang w:val="en-US"/>
              </w:rPr>
              <w:t>Ecological Aspects</w:t>
            </w:r>
            <w:r w:rsidR="00EA6AAA">
              <w:rPr>
                <w:rFonts w:asciiTheme="minorHAnsi" w:hAnsiTheme="minorHAnsi" w:cstheme="minorBidi"/>
                <w:sz w:val="20"/>
                <w:szCs w:val="20"/>
                <w:lang w:val="en-US"/>
              </w:rPr>
              <w:t xml:space="preserve"> </w:t>
            </w:r>
          </w:p>
          <w:p w14:paraId="44272E98" w14:textId="4CD91D9B" w:rsidR="00956BCD" w:rsidRDefault="00000000" w:rsidP="00633EB7">
            <w:pPr>
              <w:widowControl w:val="0"/>
              <w:autoSpaceDE w:val="0"/>
              <w:spacing w:line="23" w:lineRule="atLeast"/>
              <w:rPr>
                <w:rFonts w:asciiTheme="minorHAnsi" w:hAnsiTheme="minorHAnsi" w:cstheme="minorBidi"/>
                <w:sz w:val="20"/>
                <w:szCs w:val="20"/>
                <w:lang w:val="en-US"/>
              </w:rPr>
            </w:pPr>
            <w:sdt>
              <w:sdtPr>
                <w:rPr>
                  <w:rFonts w:asciiTheme="minorHAnsi" w:hAnsiTheme="minorHAnsi" w:cstheme="minorHAnsi"/>
                  <w:sz w:val="20"/>
                  <w:szCs w:val="20"/>
                  <w:lang w:val="en-US"/>
                </w:rPr>
                <w:id w:val="-159936576"/>
                <w14:checkbox>
                  <w14:checked w14:val="0"/>
                  <w14:checkedState w14:val="2612" w14:font="MS Gothic"/>
                  <w14:uncheckedState w14:val="2610" w14:font="MS Gothic"/>
                </w14:checkbox>
              </w:sdtPr>
              <w:sdtContent>
                <w:r w:rsidR="00A45088">
                  <w:rPr>
                    <w:rFonts w:ascii="MS Gothic" w:eastAsia="MS Gothic" w:hAnsi="MS Gothic" w:cstheme="minorHAnsi" w:hint="eastAsia"/>
                    <w:sz w:val="20"/>
                    <w:szCs w:val="20"/>
                    <w:lang w:val="en-US"/>
                  </w:rPr>
                  <w:t>☐</w:t>
                </w:r>
              </w:sdtContent>
            </w:sdt>
            <w:r w:rsidR="00B9301D" w:rsidRPr="000C1D0E">
              <w:rPr>
                <w:rFonts w:asciiTheme="minorHAnsi" w:hAnsiTheme="minorHAnsi" w:cstheme="minorHAnsi"/>
                <w:sz w:val="20"/>
                <w:szCs w:val="20"/>
                <w:lang w:val="en-US"/>
              </w:rPr>
              <w:t xml:space="preserve"> </w:t>
            </w:r>
            <w:r w:rsidR="00A45088">
              <w:rPr>
                <w:rFonts w:asciiTheme="minorHAnsi" w:hAnsiTheme="minorHAnsi" w:cstheme="minorHAnsi"/>
                <w:sz w:val="20"/>
                <w:szCs w:val="20"/>
                <w:lang w:val="en-US"/>
              </w:rPr>
              <w:t xml:space="preserve">… </w:t>
            </w:r>
            <w:r w:rsidR="00B9301D" w:rsidRPr="000C1D0E">
              <w:rPr>
                <w:rFonts w:asciiTheme="minorHAnsi" w:hAnsiTheme="minorHAnsi" w:cstheme="minorBidi"/>
                <w:sz w:val="20"/>
                <w:szCs w:val="20"/>
                <w:lang w:val="en-US"/>
              </w:rPr>
              <w:t>Ecological Aspect</w:t>
            </w:r>
            <w:r w:rsidR="00E615BB">
              <w:rPr>
                <w:rFonts w:asciiTheme="minorHAnsi" w:hAnsiTheme="minorHAnsi" w:cstheme="minorBidi"/>
                <w:sz w:val="20"/>
                <w:szCs w:val="20"/>
                <w:lang w:val="en-US"/>
              </w:rPr>
              <w:t>s</w:t>
            </w:r>
          </w:p>
          <w:p w14:paraId="057BB372" w14:textId="04EFD17C" w:rsidR="00B9301D" w:rsidRPr="00F32BC2" w:rsidRDefault="00956BCD" w:rsidP="00633EB7">
            <w:pPr>
              <w:widowControl w:val="0"/>
              <w:autoSpaceDE w:val="0"/>
              <w:spacing w:line="23" w:lineRule="atLeast"/>
              <w:rPr>
                <w:rFonts w:asciiTheme="minorHAnsi" w:hAnsiTheme="minorHAnsi" w:cstheme="minorHAnsi"/>
                <w:i/>
                <w:iCs/>
                <w:sz w:val="20"/>
                <w:szCs w:val="20"/>
                <w:highlight w:val="yellow"/>
                <w:lang w:val="en-US"/>
              </w:rPr>
            </w:pPr>
            <w:r w:rsidRPr="00F32BC2">
              <w:rPr>
                <w:rFonts w:asciiTheme="minorHAnsi" w:hAnsiTheme="minorHAnsi" w:cstheme="minorBidi"/>
                <w:i/>
                <w:iCs/>
                <w:sz w:val="20"/>
                <w:szCs w:val="20"/>
                <w:lang w:val="en-US"/>
              </w:rPr>
              <w:t>T</w:t>
            </w:r>
            <w:r w:rsidR="00EA6AAA" w:rsidRPr="00F32BC2">
              <w:rPr>
                <w:rFonts w:asciiTheme="minorHAnsi" w:hAnsiTheme="minorHAnsi" w:cstheme="minorBidi"/>
                <w:i/>
                <w:iCs/>
                <w:sz w:val="20"/>
                <w:szCs w:val="20"/>
                <w:lang w:val="en-US"/>
              </w:rPr>
              <w:t>he evidence is attached as an attachment…..</w:t>
            </w:r>
          </w:p>
        </w:tc>
      </w:tr>
      <w:tr w:rsidR="00BC4A1D" w:rsidRPr="00B6390C" w14:paraId="14CC66FC" w14:textId="77777777" w:rsidTr="76429EA5">
        <w:trPr>
          <w:trHeight w:val="510"/>
        </w:trPr>
        <w:tc>
          <w:tcPr>
            <w:tcW w:w="5060" w:type="dxa"/>
            <w:shd w:val="clear" w:color="auto" w:fill="F2F2F2" w:themeFill="background1" w:themeFillShade="F2"/>
            <w:vAlign w:val="center"/>
          </w:tcPr>
          <w:p w14:paraId="6FAD0389" w14:textId="191AEEC7" w:rsidR="00B6390C" w:rsidRPr="004E221E" w:rsidRDefault="104C90AC" w:rsidP="76429EA5">
            <w:pPr>
              <w:widowControl w:val="0"/>
              <w:autoSpaceDE w:val="0"/>
              <w:spacing w:line="23" w:lineRule="atLeast"/>
              <w:jc w:val="both"/>
              <w:rPr>
                <w:rFonts w:asciiTheme="minorHAnsi" w:hAnsiTheme="minorHAnsi" w:cstheme="minorHAnsi"/>
                <w:b/>
                <w:bCs/>
                <w:sz w:val="20"/>
                <w:szCs w:val="20"/>
                <w:lang w:val="en-US"/>
              </w:rPr>
            </w:pPr>
            <w:r w:rsidRPr="004E221E">
              <w:rPr>
                <w:rFonts w:asciiTheme="minorHAnsi" w:hAnsiTheme="minorHAnsi" w:cstheme="minorHAnsi"/>
                <w:b/>
                <w:bCs/>
                <w:sz w:val="20"/>
                <w:szCs w:val="20"/>
                <w:lang w:val="en-US"/>
              </w:rPr>
              <w:t xml:space="preserve">SERVICE COMPLETION TIME: </w:t>
            </w:r>
            <w:r w:rsidR="004E221E" w:rsidRPr="004E221E">
              <w:rPr>
                <w:rFonts w:asciiTheme="minorHAnsi" w:hAnsiTheme="minorHAnsi" w:cstheme="minorHAnsi"/>
                <w:b/>
                <w:bCs/>
                <w:sz w:val="20"/>
                <w:szCs w:val="20"/>
                <w:lang w:val="en-US"/>
              </w:rPr>
              <w:t xml:space="preserve">up to 4 weeks from the date of signing of the agreement (including the delivery of the report). </w:t>
            </w:r>
            <w:r w:rsidR="004E221E" w:rsidRPr="004E221E">
              <w:rPr>
                <w:rFonts w:asciiTheme="minorHAnsi" w:hAnsiTheme="minorHAnsi" w:cstheme="minorHAnsi"/>
                <w:sz w:val="20"/>
                <w:szCs w:val="20"/>
                <w:lang w:val="en-US"/>
              </w:rPr>
              <w:t xml:space="preserve">In the event of prolonging the completion date of the Project or the relevant stage of the Project, the agreement may be extended following changes in the applications for co-financing of Projects. The service completion time is </w:t>
            </w:r>
            <w:r w:rsidR="004E221E" w:rsidRPr="004E221E">
              <w:rPr>
                <w:rFonts w:asciiTheme="minorHAnsi" w:hAnsiTheme="minorHAnsi" w:cstheme="minorHAnsi"/>
                <w:sz w:val="20"/>
                <w:szCs w:val="20"/>
                <w:u w:val="single"/>
                <w:lang w:val="en-US"/>
              </w:rPr>
              <w:t>an admission condition</w:t>
            </w:r>
            <w:r w:rsidR="004E221E" w:rsidRPr="004E221E">
              <w:rPr>
                <w:rFonts w:asciiTheme="minorHAnsi" w:hAnsiTheme="minorHAnsi" w:cstheme="minorHAnsi"/>
                <w:sz w:val="20"/>
                <w:szCs w:val="20"/>
                <w:lang w:val="en-US"/>
              </w:rPr>
              <w:t>, bids indicating longer completion time will be rejected</w:t>
            </w:r>
          </w:p>
        </w:tc>
        <w:tc>
          <w:tcPr>
            <w:tcW w:w="4002" w:type="dxa"/>
            <w:vAlign w:val="center"/>
          </w:tcPr>
          <w:p w14:paraId="5B6D8D23" w14:textId="77777777" w:rsidR="00BC4A1D" w:rsidRPr="00B6390C" w:rsidRDefault="00BC4A1D" w:rsidP="00633EB7">
            <w:pPr>
              <w:widowControl w:val="0"/>
              <w:autoSpaceDE w:val="0"/>
              <w:spacing w:line="23" w:lineRule="atLeast"/>
              <w:rPr>
                <w:rFonts w:asciiTheme="minorHAnsi" w:hAnsiTheme="minorHAnsi" w:cstheme="minorHAnsi"/>
                <w:sz w:val="20"/>
                <w:szCs w:val="20"/>
                <w:highlight w:val="yellow"/>
                <w:lang w:val="en-US"/>
              </w:rPr>
            </w:pPr>
          </w:p>
        </w:tc>
      </w:tr>
      <w:tr w:rsidR="00FE5480" w:rsidRPr="00B6390C" w14:paraId="16D20BA5" w14:textId="77777777" w:rsidTr="76429EA5">
        <w:trPr>
          <w:trHeight w:val="510"/>
        </w:trPr>
        <w:tc>
          <w:tcPr>
            <w:tcW w:w="5060" w:type="dxa"/>
            <w:shd w:val="clear" w:color="auto" w:fill="F2F2F2" w:themeFill="background1" w:themeFillShade="F2"/>
            <w:vAlign w:val="center"/>
          </w:tcPr>
          <w:p w14:paraId="4280E01C" w14:textId="677C5659" w:rsidR="00B6390C" w:rsidRPr="00B6390C" w:rsidRDefault="005E1BEE" w:rsidP="76429EA5">
            <w:pPr>
              <w:widowControl w:val="0"/>
              <w:tabs>
                <w:tab w:val="left" w:pos="426"/>
              </w:tabs>
              <w:autoSpaceDE w:val="0"/>
              <w:spacing w:line="23" w:lineRule="atLeast"/>
              <w:jc w:val="both"/>
              <w:rPr>
                <w:rFonts w:asciiTheme="minorHAnsi" w:hAnsiTheme="minorHAnsi" w:cstheme="minorBidi"/>
                <w:sz w:val="20"/>
                <w:szCs w:val="20"/>
                <w:lang w:val="en-US"/>
              </w:rPr>
            </w:pPr>
            <w:r w:rsidRPr="76429EA5">
              <w:rPr>
                <w:rFonts w:asciiTheme="minorHAnsi" w:hAnsiTheme="minorHAnsi" w:cstheme="minorBidi"/>
                <w:b/>
                <w:bCs/>
                <w:sz w:val="20"/>
                <w:szCs w:val="20"/>
                <w:lang w:val="en-US"/>
              </w:rPr>
              <w:t xml:space="preserve">INVOICE PAYMENT TERMS: </w:t>
            </w:r>
            <w:r w:rsidRPr="76429EA5">
              <w:rPr>
                <w:rFonts w:asciiTheme="minorHAnsi" w:hAnsiTheme="minorHAnsi" w:cstheme="minorBidi"/>
                <w:sz w:val="20"/>
                <w:szCs w:val="20"/>
                <w:lang w:val="en-US"/>
              </w:rPr>
              <w:t xml:space="preserve">Payment deadline for invoices of not less than 30 calendar days. The payment deadline is </w:t>
            </w:r>
            <w:r w:rsidRPr="76429EA5">
              <w:rPr>
                <w:rFonts w:asciiTheme="minorHAnsi" w:hAnsiTheme="minorHAnsi" w:cstheme="minorBidi"/>
                <w:sz w:val="20"/>
                <w:szCs w:val="20"/>
                <w:u w:val="single"/>
                <w:lang w:val="en-US"/>
              </w:rPr>
              <w:t>an admission condition</w:t>
            </w:r>
            <w:r w:rsidRPr="76429EA5">
              <w:rPr>
                <w:rFonts w:asciiTheme="minorHAnsi" w:hAnsiTheme="minorHAnsi" w:cstheme="minorBidi"/>
                <w:sz w:val="20"/>
                <w:szCs w:val="20"/>
                <w:lang w:val="en-US"/>
              </w:rPr>
              <w:t>, bids indicating a shorter deadline will be rejected.</w:t>
            </w:r>
          </w:p>
        </w:tc>
        <w:tc>
          <w:tcPr>
            <w:tcW w:w="4002" w:type="dxa"/>
            <w:vAlign w:val="center"/>
          </w:tcPr>
          <w:p w14:paraId="65227A53" w14:textId="77777777" w:rsidR="00FE5480" w:rsidRPr="000B5BA0" w:rsidRDefault="00FE5480" w:rsidP="00633EB7">
            <w:pPr>
              <w:widowControl w:val="0"/>
              <w:autoSpaceDE w:val="0"/>
              <w:spacing w:line="23" w:lineRule="atLeast"/>
              <w:rPr>
                <w:rFonts w:asciiTheme="minorHAnsi" w:hAnsiTheme="minorHAnsi" w:cstheme="minorHAnsi"/>
                <w:sz w:val="20"/>
                <w:szCs w:val="20"/>
                <w:highlight w:val="yellow"/>
                <w:lang w:val="en-US"/>
              </w:rPr>
            </w:pPr>
          </w:p>
        </w:tc>
      </w:tr>
      <w:tr w:rsidR="00FE5480" w:rsidRPr="00B6390C" w14:paraId="550A1113" w14:textId="77777777" w:rsidTr="76429EA5">
        <w:trPr>
          <w:trHeight w:val="510"/>
        </w:trPr>
        <w:tc>
          <w:tcPr>
            <w:tcW w:w="5060" w:type="dxa"/>
            <w:shd w:val="clear" w:color="auto" w:fill="F2F2F2" w:themeFill="background1" w:themeFillShade="F2"/>
            <w:vAlign w:val="center"/>
          </w:tcPr>
          <w:p w14:paraId="58085EE1" w14:textId="6FA54A43" w:rsidR="00FE5480" w:rsidRPr="00B6390C" w:rsidRDefault="00FE5480" w:rsidP="00B6390C">
            <w:pPr>
              <w:widowControl w:val="0"/>
              <w:autoSpaceDE w:val="0"/>
              <w:spacing w:line="23" w:lineRule="atLeast"/>
              <w:rPr>
                <w:rFonts w:asciiTheme="minorHAnsi" w:hAnsiTheme="minorHAnsi" w:cstheme="minorHAnsi"/>
                <w:sz w:val="20"/>
                <w:szCs w:val="20"/>
                <w:lang w:val="en-US"/>
              </w:rPr>
            </w:pPr>
            <w:r w:rsidRPr="000B5BA0">
              <w:rPr>
                <w:rFonts w:asciiTheme="minorHAnsi" w:hAnsiTheme="minorHAnsi" w:cstheme="minorHAnsi"/>
                <w:b/>
                <w:bCs/>
                <w:sz w:val="20"/>
                <w:szCs w:val="20"/>
                <w:lang w:val="en-US"/>
              </w:rPr>
              <w:t>Offer validity period</w:t>
            </w:r>
            <w:r w:rsidR="00B6390C">
              <w:rPr>
                <w:rFonts w:asciiTheme="minorHAnsi" w:hAnsiTheme="minorHAnsi" w:cstheme="minorHAnsi"/>
                <w:b/>
                <w:bCs/>
                <w:sz w:val="20"/>
                <w:szCs w:val="20"/>
                <w:lang w:val="en-US"/>
              </w:rPr>
              <w:t xml:space="preserve">, </w:t>
            </w:r>
            <w:r w:rsidR="00066345" w:rsidRPr="00B6390C">
              <w:rPr>
                <w:rFonts w:asciiTheme="minorHAnsi" w:hAnsiTheme="minorHAnsi" w:cstheme="minorHAnsi"/>
                <w:sz w:val="20"/>
                <w:szCs w:val="20"/>
                <w:lang w:val="en-US"/>
              </w:rPr>
              <w:t>at least until</w:t>
            </w:r>
            <w:r w:rsidR="004E221E" w:rsidRPr="004E221E">
              <w:rPr>
                <w:rFonts w:asciiTheme="minorHAnsi" w:hAnsiTheme="minorHAnsi" w:cstheme="minorHAnsi"/>
                <w:sz w:val="20"/>
                <w:szCs w:val="20"/>
                <w:lang w:val="en-US"/>
              </w:rPr>
              <w:t xml:space="preserve"> 31</w:t>
            </w:r>
            <w:r w:rsidR="004E221E" w:rsidRPr="004E221E">
              <w:rPr>
                <w:rFonts w:asciiTheme="minorHAnsi" w:hAnsiTheme="minorHAnsi" w:cstheme="minorHAnsi"/>
                <w:sz w:val="20"/>
                <w:szCs w:val="20"/>
                <w:vertAlign w:val="superscript"/>
                <w:lang w:val="en-US"/>
              </w:rPr>
              <w:t xml:space="preserve">st </w:t>
            </w:r>
            <w:r w:rsidR="004E221E" w:rsidRPr="004E221E">
              <w:rPr>
                <w:rFonts w:asciiTheme="minorHAnsi" w:hAnsiTheme="minorHAnsi" w:cstheme="minorHAnsi"/>
                <w:sz w:val="20"/>
                <w:szCs w:val="20"/>
                <w:lang w:val="en-US"/>
              </w:rPr>
              <w:t>July 2026.</w:t>
            </w:r>
          </w:p>
        </w:tc>
        <w:tc>
          <w:tcPr>
            <w:tcW w:w="4002" w:type="dxa"/>
            <w:vAlign w:val="center"/>
          </w:tcPr>
          <w:p w14:paraId="542CD3AD" w14:textId="77777777" w:rsidR="00FE5480" w:rsidRPr="000B5BA0" w:rsidRDefault="00FE5480" w:rsidP="00633EB7">
            <w:pPr>
              <w:widowControl w:val="0"/>
              <w:autoSpaceDE w:val="0"/>
              <w:spacing w:line="23" w:lineRule="atLeast"/>
              <w:rPr>
                <w:rFonts w:asciiTheme="minorHAnsi" w:hAnsiTheme="minorHAnsi" w:cstheme="minorHAnsi"/>
                <w:sz w:val="20"/>
                <w:szCs w:val="20"/>
                <w:highlight w:val="yellow"/>
                <w:lang w:val="en-US"/>
              </w:rPr>
            </w:pPr>
          </w:p>
        </w:tc>
      </w:tr>
    </w:tbl>
    <w:p w14:paraId="20A1D1AC" w14:textId="77777777" w:rsidR="00B153D3" w:rsidRPr="000B5BA0" w:rsidRDefault="00B153D3" w:rsidP="00AE51DD">
      <w:pPr>
        <w:widowControl w:val="0"/>
        <w:autoSpaceDE w:val="0"/>
        <w:spacing w:line="23" w:lineRule="atLeast"/>
        <w:jc w:val="both"/>
        <w:rPr>
          <w:rFonts w:asciiTheme="minorHAnsi" w:hAnsiTheme="minorHAnsi" w:cstheme="minorHAnsi"/>
          <w:bCs/>
          <w:sz w:val="20"/>
          <w:szCs w:val="20"/>
          <w:lang w:val="en-US"/>
        </w:rPr>
      </w:pPr>
    </w:p>
    <w:p w14:paraId="1BA37F99" w14:textId="22BD2D98" w:rsidR="00334FFB" w:rsidRDefault="00334FFB">
      <w:pPr>
        <w:rPr>
          <w:rFonts w:asciiTheme="minorHAnsi" w:hAnsiTheme="minorHAnsi" w:cstheme="minorHAnsi"/>
          <w:sz w:val="20"/>
          <w:szCs w:val="20"/>
          <w:lang w:val="en-US"/>
        </w:rPr>
      </w:pPr>
    </w:p>
    <w:p w14:paraId="05B91791" w14:textId="77777777" w:rsidR="00F24D76" w:rsidRPr="00B6390C" w:rsidRDefault="00F24D76" w:rsidP="005E2DF0">
      <w:pPr>
        <w:pStyle w:val="Akapitzlist"/>
        <w:widowControl w:val="0"/>
        <w:numPr>
          <w:ilvl w:val="0"/>
          <w:numId w:val="3"/>
        </w:numPr>
        <w:autoSpaceDE w:val="0"/>
        <w:spacing w:after="0" w:line="23" w:lineRule="atLeast"/>
        <w:jc w:val="both"/>
        <w:rPr>
          <w:rFonts w:asciiTheme="minorHAnsi" w:hAnsiTheme="minorHAnsi" w:cstheme="minorHAnsi"/>
          <w:b/>
          <w:sz w:val="20"/>
          <w:szCs w:val="20"/>
          <w:lang w:val="en-US"/>
        </w:rPr>
      </w:pPr>
      <w:r w:rsidRPr="00B6390C">
        <w:rPr>
          <w:rFonts w:asciiTheme="minorHAnsi" w:hAnsiTheme="minorHAnsi" w:cstheme="minorHAnsi"/>
          <w:b/>
          <w:sz w:val="20"/>
          <w:szCs w:val="20"/>
          <w:lang w:val="en-US"/>
        </w:rPr>
        <w:t>Statements:</w:t>
      </w:r>
    </w:p>
    <w:p w14:paraId="740B1895" w14:textId="563955D7" w:rsidR="0040389D" w:rsidRDefault="0040389D" w:rsidP="00EE1043">
      <w:pPr>
        <w:widowControl w:val="0"/>
        <w:autoSpaceDE w:val="0"/>
        <w:spacing w:line="23" w:lineRule="atLeast"/>
        <w:jc w:val="both"/>
        <w:rPr>
          <w:rFonts w:asciiTheme="minorHAnsi" w:hAnsiTheme="minorHAnsi" w:cstheme="minorHAnsi"/>
          <w:sz w:val="20"/>
          <w:szCs w:val="20"/>
          <w:lang w:val="en-US"/>
        </w:rPr>
      </w:pPr>
      <w:r w:rsidRPr="000B5BA0">
        <w:rPr>
          <w:rFonts w:asciiTheme="minorHAnsi" w:hAnsiTheme="minorHAnsi" w:cstheme="minorHAnsi"/>
          <w:sz w:val="20"/>
          <w:szCs w:val="20"/>
          <w:lang w:val="en-US"/>
        </w:rPr>
        <w:t>I declare that the Bidder meets the following conditions:</w:t>
      </w:r>
    </w:p>
    <w:p w14:paraId="3A5C900C" w14:textId="77777777" w:rsidR="00445431" w:rsidRDefault="00445431" w:rsidP="00EE1043">
      <w:pPr>
        <w:widowControl w:val="0"/>
        <w:autoSpaceDE w:val="0"/>
        <w:spacing w:line="23" w:lineRule="atLeast"/>
        <w:jc w:val="both"/>
        <w:rPr>
          <w:rFonts w:asciiTheme="minorHAnsi" w:hAnsiTheme="minorHAnsi" w:cstheme="minorHAnsi"/>
          <w:sz w:val="20"/>
          <w:szCs w:val="20"/>
          <w:lang w:val="en-US"/>
        </w:rPr>
      </w:pPr>
    </w:p>
    <w:p w14:paraId="244D7006" w14:textId="5DFEE8A4" w:rsidR="000353D7" w:rsidRPr="00740506" w:rsidRDefault="000353D7" w:rsidP="000353D7">
      <w:pPr>
        <w:numPr>
          <w:ilvl w:val="1"/>
          <w:numId w:val="7"/>
        </w:numPr>
        <w:autoSpaceDE w:val="0"/>
        <w:autoSpaceDN w:val="0"/>
        <w:adjustRightInd w:val="0"/>
        <w:spacing w:line="23" w:lineRule="atLeast"/>
        <w:ind w:left="567"/>
        <w:jc w:val="both"/>
        <w:rPr>
          <w:rFonts w:asciiTheme="minorHAnsi" w:hAnsiTheme="minorHAnsi" w:cstheme="minorBidi"/>
          <w:sz w:val="20"/>
          <w:szCs w:val="20"/>
          <w:lang w:val="en-US"/>
        </w:rPr>
      </w:pPr>
      <w:r w:rsidRPr="2BCD7EAA">
        <w:rPr>
          <w:rFonts w:asciiTheme="minorHAnsi" w:hAnsiTheme="minorHAnsi" w:cstheme="minorBidi"/>
          <w:sz w:val="20"/>
          <w:szCs w:val="20"/>
          <w:lang w:val="en-US"/>
        </w:rPr>
        <w:t xml:space="preserve">Cybersecurity requirements – Bidder </w:t>
      </w:r>
      <w:r>
        <w:rPr>
          <w:rFonts w:asciiTheme="minorHAnsi" w:hAnsiTheme="minorHAnsi" w:cstheme="minorBidi"/>
          <w:sz w:val="20"/>
          <w:szCs w:val="20"/>
          <w:lang w:val="en-US"/>
        </w:rPr>
        <w:t>has</w:t>
      </w:r>
      <w:r w:rsidRPr="2BCD7EAA">
        <w:rPr>
          <w:rFonts w:asciiTheme="minorHAnsi" w:hAnsiTheme="minorHAnsi" w:cstheme="minorBidi"/>
          <w:sz w:val="20"/>
          <w:szCs w:val="20"/>
          <w:lang w:val="en-US"/>
        </w:rPr>
        <w:t xml:space="preserve"> implemented and ongoing maintenance of legal, technical, and organizational measures ensuring a high level of cybersecurity, including in particular the following obligations:</w:t>
      </w:r>
    </w:p>
    <w:p w14:paraId="49CF6CB9" w14:textId="77777777" w:rsidR="000353D7" w:rsidRPr="00740506" w:rsidRDefault="000353D7" w:rsidP="000353D7">
      <w:pPr>
        <w:pStyle w:val="Akapitzlist"/>
        <w:numPr>
          <w:ilvl w:val="0"/>
          <w:numId w:val="43"/>
        </w:numPr>
        <w:autoSpaceDE w:val="0"/>
        <w:autoSpaceDN w:val="0"/>
        <w:adjustRightInd w:val="0"/>
        <w:spacing w:line="23" w:lineRule="atLeast"/>
        <w:jc w:val="both"/>
        <w:rPr>
          <w:rFonts w:asciiTheme="minorHAnsi" w:hAnsiTheme="minorHAnsi" w:cstheme="minorBidi"/>
          <w:sz w:val="20"/>
          <w:szCs w:val="20"/>
          <w:lang w:val="en-US"/>
        </w:rPr>
      </w:pPr>
      <w:r w:rsidRPr="2BCD7EAA">
        <w:rPr>
          <w:rFonts w:asciiTheme="minorHAnsi" w:hAnsiTheme="minorHAnsi" w:cstheme="minorBidi"/>
          <w:sz w:val="20"/>
          <w:szCs w:val="20"/>
          <w:lang w:val="en-US"/>
        </w:rPr>
        <w:t>systematic cyber risk management, including regular risk assessments, the implementation of information systems security policies and the ongoing supervision of their effectiveness;</w:t>
      </w:r>
    </w:p>
    <w:p w14:paraId="358AC72E" w14:textId="77777777" w:rsidR="000353D7" w:rsidRPr="00740506" w:rsidRDefault="000353D7" w:rsidP="000353D7">
      <w:pPr>
        <w:pStyle w:val="Akapitzlist"/>
        <w:numPr>
          <w:ilvl w:val="0"/>
          <w:numId w:val="43"/>
        </w:numPr>
        <w:autoSpaceDE w:val="0"/>
        <w:autoSpaceDN w:val="0"/>
        <w:adjustRightInd w:val="0"/>
        <w:spacing w:line="23" w:lineRule="atLeast"/>
        <w:jc w:val="both"/>
        <w:rPr>
          <w:rFonts w:asciiTheme="minorHAnsi" w:hAnsiTheme="minorHAnsi" w:cstheme="minorBidi"/>
          <w:sz w:val="20"/>
          <w:szCs w:val="20"/>
          <w:lang w:val="en-US"/>
        </w:rPr>
      </w:pPr>
      <w:r w:rsidRPr="2BCD7EAA">
        <w:rPr>
          <w:rFonts w:asciiTheme="minorHAnsi" w:hAnsiTheme="minorHAnsi" w:cstheme="minorBidi"/>
          <w:sz w:val="20"/>
          <w:szCs w:val="20"/>
          <w:lang w:val="en-US"/>
        </w:rPr>
        <w:lastRenderedPageBreak/>
        <w:t>implementation and maintenance of an Information Security Management System (ISMS) to ensure the confidentiality, integrity, availability and authenticity of information;</w:t>
      </w:r>
    </w:p>
    <w:p w14:paraId="2807FE9D" w14:textId="41B02D1F" w:rsidR="000353D7" w:rsidRPr="00740506" w:rsidRDefault="000353D7" w:rsidP="000353D7">
      <w:pPr>
        <w:pStyle w:val="Akapitzlist"/>
        <w:numPr>
          <w:ilvl w:val="0"/>
          <w:numId w:val="43"/>
        </w:numPr>
        <w:autoSpaceDE w:val="0"/>
        <w:autoSpaceDN w:val="0"/>
        <w:adjustRightInd w:val="0"/>
        <w:spacing w:line="23" w:lineRule="atLeast"/>
        <w:jc w:val="both"/>
        <w:rPr>
          <w:rFonts w:asciiTheme="minorHAnsi" w:hAnsiTheme="minorHAnsi" w:cstheme="minorBidi"/>
          <w:sz w:val="20"/>
          <w:szCs w:val="20"/>
          <w:lang w:val="en-US"/>
        </w:rPr>
      </w:pPr>
      <w:r w:rsidRPr="2BCD7EAA">
        <w:rPr>
          <w:rFonts w:asciiTheme="minorHAnsi" w:hAnsiTheme="minorHAnsi" w:cstheme="minorBidi"/>
          <w:sz w:val="20"/>
          <w:szCs w:val="20"/>
          <w:lang w:val="en-US"/>
        </w:rPr>
        <w:t xml:space="preserve">application of appropriate technical, operational and </w:t>
      </w:r>
      <w:r w:rsidR="00A24F34" w:rsidRPr="2BCD7EAA">
        <w:rPr>
          <w:rFonts w:asciiTheme="minorHAnsi" w:hAnsiTheme="minorHAnsi" w:cstheme="minorBidi"/>
          <w:sz w:val="20"/>
          <w:szCs w:val="20"/>
          <w:lang w:val="en-US"/>
        </w:rPr>
        <w:t>organizational</w:t>
      </w:r>
      <w:r w:rsidRPr="2BCD7EAA">
        <w:rPr>
          <w:rFonts w:asciiTheme="minorHAnsi" w:hAnsiTheme="minorHAnsi" w:cstheme="minorBidi"/>
          <w:sz w:val="20"/>
          <w:szCs w:val="20"/>
          <w:lang w:val="en-US"/>
        </w:rPr>
        <w:t xml:space="preserve"> measures, including access controls, cryptographic solutions, cyber hygiene practices, business continuity measures and supply chain security;</w:t>
      </w:r>
    </w:p>
    <w:p w14:paraId="55BF8AC6" w14:textId="77777777" w:rsidR="000353D7" w:rsidRPr="00740506" w:rsidRDefault="000353D7" w:rsidP="000353D7">
      <w:pPr>
        <w:pStyle w:val="Akapitzlist"/>
        <w:numPr>
          <w:ilvl w:val="0"/>
          <w:numId w:val="43"/>
        </w:numPr>
        <w:autoSpaceDE w:val="0"/>
        <w:autoSpaceDN w:val="0"/>
        <w:adjustRightInd w:val="0"/>
        <w:spacing w:line="23" w:lineRule="atLeast"/>
        <w:jc w:val="both"/>
        <w:rPr>
          <w:rFonts w:asciiTheme="minorHAnsi" w:hAnsiTheme="minorHAnsi" w:cstheme="minorBidi"/>
          <w:sz w:val="20"/>
          <w:szCs w:val="20"/>
          <w:lang w:val="en-US"/>
        </w:rPr>
      </w:pPr>
      <w:r w:rsidRPr="2BCD7EAA">
        <w:rPr>
          <w:rFonts w:asciiTheme="minorHAnsi" w:hAnsiTheme="minorHAnsi" w:cstheme="minorBidi"/>
          <w:sz w:val="20"/>
          <w:szCs w:val="20"/>
          <w:lang w:val="en-US"/>
        </w:rPr>
        <w:t>cybersecurity incident reporting procedures, including internal handling and escalation mechanisms;</w:t>
      </w:r>
    </w:p>
    <w:p w14:paraId="303BC18C" w14:textId="41A9C56B" w:rsidR="000353D7" w:rsidRPr="00740506" w:rsidRDefault="000353D7" w:rsidP="000353D7">
      <w:pPr>
        <w:pStyle w:val="Akapitzlist"/>
        <w:numPr>
          <w:ilvl w:val="0"/>
          <w:numId w:val="43"/>
        </w:numPr>
        <w:autoSpaceDE w:val="0"/>
        <w:autoSpaceDN w:val="0"/>
        <w:adjustRightInd w:val="0"/>
        <w:spacing w:line="23" w:lineRule="atLeast"/>
        <w:jc w:val="both"/>
        <w:rPr>
          <w:rFonts w:asciiTheme="minorHAnsi" w:hAnsiTheme="minorHAnsi" w:cstheme="minorBidi"/>
          <w:sz w:val="20"/>
          <w:szCs w:val="20"/>
          <w:lang w:val="en-US"/>
        </w:rPr>
      </w:pPr>
      <w:r w:rsidRPr="2BCD7EAA">
        <w:rPr>
          <w:rFonts w:asciiTheme="minorHAnsi" w:hAnsiTheme="minorHAnsi" w:cstheme="minorBidi"/>
          <w:sz w:val="20"/>
          <w:szCs w:val="20"/>
          <w:lang w:val="en-US"/>
        </w:rPr>
        <w:t xml:space="preserve">regular security audits of information systems carried out by </w:t>
      </w:r>
      <w:r w:rsidR="00A24F34" w:rsidRPr="2BCD7EAA">
        <w:rPr>
          <w:rFonts w:asciiTheme="minorHAnsi" w:hAnsiTheme="minorHAnsi" w:cstheme="minorBidi"/>
          <w:sz w:val="20"/>
          <w:szCs w:val="20"/>
          <w:lang w:val="en-US"/>
        </w:rPr>
        <w:t>authorized</w:t>
      </w:r>
      <w:r w:rsidRPr="2BCD7EAA">
        <w:rPr>
          <w:rFonts w:asciiTheme="minorHAnsi" w:hAnsiTheme="minorHAnsi" w:cstheme="minorBidi"/>
          <w:sz w:val="20"/>
          <w:szCs w:val="20"/>
          <w:lang w:val="en-US"/>
        </w:rPr>
        <w:t xml:space="preserve"> and independent entities</w:t>
      </w:r>
      <w:r w:rsidR="00A24F34">
        <w:rPr>
          <w:rFonts w:asciiTheme="minorHAnsi" w:hAnsiTheme="minorHAnsi" w:cstheme="minorBidi"/>
          <w:sz w:val="20"/>
          <w:szCs w:val="20"/>
          <w:lang w:val="en-US"/>
        </w:rPr>
        <w:t>;</w:t>
      </w:r>
    </w:p>
    <w:p w14:paraId="7F7CD5BF" w14:textId="77777777" w:rsidR="000353D7" w:rsidRPr="00891E48" w:rsidRDefault="000353D7" w:rsidP="000353D7">
      <w:pPr>
        <w:numPr>
          <w:ilvl w:val="1"/>
          <w:numId w:val="7"/>
        </w:numPr>
        <w:autoSpaceDE w:val="0"/>
        <w:autoSpaceDN w:val="0"/>
        <w:adjustRightInd w:val="0"/>
        <w:spacing w:line="23" w:lineRule="atLeast"/>
        <w:ind w:left="567"/>
        <w:jc w:val="both"/>
        <w:rPr>
          <w:rFonts w:ascii="Calibri" w:hAnsi="Calibri" w:cs="Calibri"/>
          <w:sz w:val="20"/>
          <w:szCs w:val="20"/>
          <w:lang w:val="en-US"/>
        </w:rPr>
      </w:pPr>
      <w:r w:rsidRPr="2BCD7EAA">
        <w:rPr>
          <w:rFonts w:ascii="Calibri" w:hAnsi="Calibri" w:cs="Calibri"/>
          <w:sz w:val="20"/>
          <w:szCs w:val="20"/>
          <w:lang w:val="en-US"/>
        </w:rPr>
        <w:t>Remote access outside the EFA:</w:t>
      </w:r>
    </w:p>
    <w:p w14:paraId="732101EF" w14:textId="77777777" w:rsidR="000353D7" w:rsidRPr="00740506" w:rsidRDefault="000353D7" w:rsidP="000353D7">
      <w:pPr>
        <w:pStyle w:val="Akapitzlist"/>
        <w:numPr>
          <w:ilvl w:val="0"/>
          <w:numId w:val="38"/>
        </w:numPr>
        <w:autoSpaceDE w:val="0"/>
        <w:autoSpaceDN w:val="0"/>
        <w:adjustRightInd w:val="0"/>
        <w:spacing w:line="23" w:lineRule="atLeast"/>
        <w:jc w:val="both"/>
        <w:rPr>
          <w:rFonts w:cs="Calibri"/>
          <w:sz w:val="20"/>
          <w:szCs w:val="20"/>
          <w:lang w:val="en-US"/>
        </w:rPr>
      </w:pPr>
      <w:r w:rsidRPr="2BCD7EAA">
        <w:rPr>
          <w:rFonts w:eastAsia="Times New Roman" w:cs="Calibri"/>
          <w:sz w:val="20"/>
          <w:szCs w:val="20"/>
          <w:lang w:val="en-US"/>
        </w:rPr>
        <w:t>access to the technical environment from outside the EEA (particularly from jurisdictions without an EU adequacy decision) is secured via a VPN. Connection sessions are recorded and stored within the EEA;</w:t>
      </w:r>
    </w:p>
    <w:p w14:paraId="54543046" w14:textId="77777777" w:rsidR="000353D7" w:rsidRDefault="000353D7" w:rsidP="000353D7">
      <w:pPr>
        <w:pStyle w:val="Akapitzlist"/>
        <w:numPr>
          <w:ilvl w:val="0"/>
          <w:numId w:val="38"/>
        </w:numPr>
        <w:autoSpaceDE w:val="0"/>
        <w:autoSpaceDN w:val="0"/>
        <w:adjustRightInd w:val="0"/>
        <w:spacing w:line="23" w:lineRule="atLeast"/>
        <w:jc w:val="both"/>
        <w:rPr>
          <w:rFonts w:eastAsia="Times New Roman" w:cs="Calibri"/>
          <w:sz w:val="20"/>
          <w:szCs w:val="20"/>
          <w:lang w:val="en-US"/>
        </w:rPr>
      </w:pPr>
      <w:r w:rsidRPr="2BCD7EAA">
        <w:rPr>
          <w:rFonts w:eastAsia="Times New Roman" w:cs="Calibri"/>
          <w:sz w:val="20"/>
          <w:szCs w:val="20"/>
          <w:lang w:val="en-US"/>
        </w:rPr>
        <w:t>access to the recording stored within the EEA – maximum 1 hour between 8:00 AM and 4:00 PM; Mon. - Fri;</w:t>
      </w:r>
    </w:p>
    <w:p w14:paraId="3CCCD069" w14:textId="2DBD6DE7" w:rsidR="000353D7" w:rsidRPr="00891E48" w:rsidRDefault="000353D7" w:rsidP="000353D7">
      <w:pPr>
        <w:pStyle w:val="Akapitzlist"/>
        <w:numPr>
          <w:ilvl w:val="0"/>
          <w:numId w:val="38"/>
        </w:numPr>
        <w:autoSpaceDE w:val="0"/>
        <w:autoSpaceDN w:val="0"/>
        <w:adjustRightInd w:val="0"/>
        <w:spacing w:line="23" w:lineRule="atLeast"/>
        <w:jc w:val="both"/>
        <w:rPr>
          <w:rFonts w:eastAsia="Times New Roman" w:cs="Calibri"/>
          <w:sz w:val="20"/>
          <w:szCs w:val="20"/>
          <w:lang w:val="en-US"/>
        </w:rPr>
      </w:pPr>
      <w:r w:rsidRPr="00BC2995">
        <w:rPr>
          <w:rFonts w:cs="Calibri"/>
          <w:sz w:val="20"/>
          <w:szCs w:val="20"/>
          <w:lang w:val="en-US"/>
        </w:rPr>
        <w:t>connections from outside the EEA are supervised by the team located within the EEA</w:t>
      </w:r>
      <w:r w:rsidR="00A24F34">
        <w:rPr>
          <w:rFonts w:cs="Calibri"/>
          <w:sz w:val="20"/>
          <w:szCs w:val="20"/>
          <w:lang w:val="en-US"/>
        </w:rPr>
        <w:t>;</w:t>
      </w:r>
    </w:p>
    <w:p w14:paraId="186423F7" w14:textId="047407E6" w:rsidR="000353D7" w:rsidRPr="00891E48" w:rsidRDefault="000353D7" w:rsidP="000353D7">
      <w:pPr>
        <w:numPr>
          <w:ilvl w:val="1"/>
          <w:numId w:val="7"/>
        </w:numPr>
        <w:autoSpaceDE w:val="0"/>
        <w:autoSpaceDN w:val="0"/>
        <w:adjustRightInd w:val="0"/>
        <w:spacing w:line="23" w:lineRule="atLeast"/>
        <w:ind w:left="567"/>
        <w:jc w:val="both"/>
        <w:rPr>
          <w:rFonts w:ascii="Calibri" w:hAnsi="Calibri" w:cs="Calibri"/>
          <w:sz w:val="20"/>
          <w:szCs w:val="20"/>
          <w:lang w:val="en-US"/>
        </w:rPr>
      </w:pPr>
      <w:r>
        <w:rPr>
          <w:rFonts w:ascii="Calibri" w:hAnsi="Calibri" w:cs="Calibri"/>
          <w:sz w:val="20"/>
          <w:szCs w:val="20"/>
          <w:lang w:val="en-US"/>
        </w:rPr>
        <w:t>Anti</w:t>
      </w:r>
      <w:r>
        <w:t>-</w:t>
      </w:r>
      <w:r w:rsidRPr="00891E48">
        <w:rPr>
          <w:rFonts w:ascii="Calibri" w:hAnsi="Calibri" w:cs="Calibri"/>
          <w:sz w:val="20"/>
          <w:szCs w:val="20"/>
          <w:lang w:val="en-US"/>
        </w:rPr>
        <w:t>corruption code - Bidder has implemented and enforced an Anti-Corruption Code or an equivalent document regulating the principles of counteracting corruption, conflicts of interest, and the unauthorized offering or acceptance of benefits within its organization:</w:t>
      </w:r>
    </w:p>
    <w:p w14:paraId="54C469B6" w14:textId="1B854A8E" w:rsidR="000353D7" w:rsidRPr="00891E48" w:rsidRDefault="000353D7" w:rsidP="000353D7">
      <w:pPr>
        <w:pStyle w:val="Akapitzlist"/>
        <w:numPr>
          <w:ilvl w:val="0"/>
          <w:numId w:val="45"/>
        </w:numPr>
        <w:rPr>
          <w:rFonts w:eastAsia="Times New Roman" w:cs="Calibri"/>
          <w:sz w:val="20"/>
          <w:szCs w:val="20"/>
          <w:lang w:val="en-US"/>
        </w:rPr>
      </w:pPr>
      <w:r w:rsidRPr="00891E48">
        <w:rPr>
          <w:rFonts w:eastAsia="Times New Roman" w:cs="Calibri"/>
          <w:sz w:val="20"/>
          <w:szCs w:val="20"/>
          <w:lang w:val="en-US"/>
        </w:rPr>
        <w:t>the Code apply to all employees and persons acting on behalf of the Contractor;</w:t>
      </w:r>
    </w:p>
    <w:p w14:paraId="0E1840B0" w14:textId="77777777" w:rsidR="000353D7" w:rsidRPr="00891E48" w:rsidRDefault="000353D7" w:rsidP="000353D7">
      <w:pPr>
        <w:pStyle w:val="Akapitzlist"/>
        <w:numPr>
          <w:ilvl w:val="0"/>
          <w:numId w:val="45"/>
        </w:numPr>
        <w:rPr>
          <w:rFonts w:eastAsia="Times New Roman" w:cs="Calibri"/>
          <w:sz w:val="20"/>
          <w:szCs w:val="20"/>
          <w:lang w:val="en-US"/>
        </w:rPr>
      </w:pPr>
      <w:r w:rsidRPr="00891E48">
        <w:rPr>
          <w:rFonts w:eastAsia="Times New Roman" w:cs="Calibri"/>
          <w:sz w:val="20"/>
          <w:szCs w:val="20"/>
          <w:lang w:val="en-US"/>
        </w:rPr>
        <w:t>define rules of conduct in relations with contractors and public entities;</w:t>
      </w:r>
    </w:p>
    <w:p w14:paraId="5376640C" w14:textId="77777777" w:rsidR="000353D7" w:rsidRPr="00891E48" w:rsidRDefault="000353D7" w:rsidP="000353D7">
      <w:pPr>
        <w:pStyle w:val="Akapitzlist"/>
        <w:numPr>
          <w:ilvl w:val="0"/>
          <w:numId w:val="45"/>
        </w:numPr>
        <w:rPr>
          <w:rFonts w:eastAsia="Times New Roman" w:cs="Calibri"/>
          <w:sz w:val="20"/>
          <w:szCs w:val="20"/>
          <w:lang w:val="en-US"/>
        </w:rPr>
      </w:pPr>
      <w:r w:rsidRPr="00891E48">
        <w:rPr>
          <w:rFonts w:eastAsia="Times New Roman" w:cs="Calibri"/>
          <w:sz w:val="20"/>
          <w:szCs w:val="20"/>
          <w:lang w:val="en-US"/>
        </w:rPr>
        <w:t>provide mechanisms for reporting violations (including at least an internal reporting channel);</w:t>
      </w:r>
    </w:p>
    <w:p w14:paraId="7FE8FE77" w14:textId="670B0B4D" w:rsidR="000353D7" w:rsidRPr="00891E48" w:rsidRDefault="00EE301B" w:rsidP="000353D7">
      <w:pPr>
        <w:pStyle w:val="Akapitzlist"/>
        <w:numPr>
          <w:ilvl w:val="0"/>
          <w:numId w:val="45"/>
        </w:numPr>
        <w:rPr>
          <w:rFonts w:eastAsia="Times New Roman" w:cs="Calibri"/>
          <w:sz w:val="20"/>
          <w:szCs w:val="20"/>
          <w:lang w:val="en-US"/>
        </w:rPr>
      </w:pPr>
      <w:r>
        <w:rPr>
          <w:rFonts w:eastAsia="Times New Roman" w:cs="Calibri"/>
          <w:sz w:val="20"/>
          <w:szCs w:val="20"/>
          <w:lang w:val="en-US"/>
        </w:rPr>
        <w:t>is</w:t>
      </w:r>
      <w:r w:rsidR="000353D7" w:rsidRPr="00891E48">
        <w:rPr>
          <w:rFonts w:eastAsia="Times New Roman" w:cs="Calibri"/>
          <w:sz w:val="20"/>
          <w:szCs w:val="20"/>
          <w:lang w:val="en-US"/>
        </w:rPr>
        <w:t xml:space="preserve"> formally adopted by the Bidder's authorized body</w:t>
      </w:r>
      <w:r w:rsidR="00A24F34">
        <w:rPr>
          <w:rFonts w:eastAsia="Times New Roman" w:cs="Calibri"/>
          <w:sz w:val="20"/>
          <w:szCs w:val="20"/>
          <w:lang w:val="en-US"/>
        </w:rPr>
        <w:t>;</w:t>
      </w:r>
    </w:p>
    <w:p w14:paraId="287720D4" w14:textId="01649CA1" w:rsidR="000353D7" w:rsidRPr="00891E48" w:rsidRDefault="000353D7" w:rsidP="000353D7">
      <w:pPr>
        <w:numPr>
          <w:ilvl w:val="1"/>
          <w:numId w:val="7"/>
        </w:numPr>
        <w:autoSpaceDE w:val="0"/>
        <w:autoSpaceDN w:val="0"/>
        <w:adjustRightInd w:val="0"/>
        <w:spacing w:line="23" w:lineRule="atLeast"/>
        <w:ind w:left="567"/>
        <w:jc w:val="both"/>
        <w:rPr>
          <w:rFonts w:ascii="Calibri" w:hAnsi="Calibri" w:cs="Calibri"/>
          <w:sz w:val="20"/>
          <w:szCs w:val="20"/>
          <w:lang w:val="en-US"/>
        </w:rPr>
      </w:pPr>
      <w:r>
        <w:rPr>
          <w:rFonts w:ascii="Calibri" w:hAnsi="Calibri" w:cs="Calibri"/>
          <w:sz w:val="20"/>
          <w:szCs w:val="20"/>
          <w:lang w:val="en-US"/>
        </w:rPr>
        <w:t xml:space="preserve">Legal </w:t>
      </w:r>
      <w:r w:rsidRPr="00891E48">
        <w:rPr>
          <w:rFonts w:ascii="Calibri" w:hAnsi="Calibri" w:cs="Calibri"/>
          <w:sz w:val="20"/>
          <w:szCs w:val="20"/>
          <w:lang w:val="en-US"/>
        </w:rPr>
        <w:t>and Professional Requirements – Bidder:</w:t>
      </w:r>
    </w:p>
    <w:p w14:paraId="7D3339C2" w14:textId="77777777" w:rsidR="000353D7" w:rsidRPr="00891E48" w:rsidRDefault="000353D7" w:rsidP="000353D7">
      <w:pPr>
        <w:pStyle w:val="Akapitzlist"/>
        <w:numPr>
          <w:ilvl w:val="0"/>
          <w:numId w:val="46"/>
        </w:numPr>
        <w:autoSpaceDE w:val="0"/>
        <w:autoSpaceDN w:val="0"/>
        <w:adjustRightInd w:val="0"/>
        <w:spacing w:line="23" w:lineRule="atLeast"/>
        <w:jc w:val="both"/>
        <w:rPr>
          <w:rFonts w:cs="Calibri"/>
          <w:sz w:val="20"/>
          <w:szCs w:val="20"/>
          <w:lang w:val="en-US"/>
        </w:rPr>
      </w:pPr>
      <w:r>
        <w:rPr>
          <w:rFonts w:eastAsia="Times New Roman" w:cs="Calibri"/>
          <w:sz w:val="20"/>
          <w:szCs w:val="20"/>
          <w:lang w:val="en-US"/>
        </w:rPr>
        <w:t xml:space="preserve">has </w:t>
      </w:r>
      <w:r w:rsidRPr="00891E48">
        <w:rPr>
          <w:rFonts w:eastAsia="Times New Roman" w:cs="Calibri"/>
          <w:sz w:val="20"/>
          <w:szCs w:val="20"/>
          <w:lang w:val="en-US"/>
        </w:rPr>
        <w:t>the necessary authority to perform specific activities, if required by law;</w:t>
      </w:r>
    </w:p>
    <w:p w14:paraId="313BB207" w14:textId="0B2D0B35" w:rsidR="000353D7" w:rsidRPr="00891E48" w:rsidRDefault="00EE301B" w:rsidP="000353D7">
      <w:pPr>
        <w:pStyle w:val="Akapitzlist"/>
        <w:numPr>
          <w:ilvl w:val="0"/>
          <w:numId w:val="46"/>
        </w:numPr>
        <w:rPr>
          <w:rFonts w:cs="Calibri"/>
          <w:sz w:val="20"/>
          <w:szCs w:val="20"/>
          <w:lang w:val="en-US"/>
        </w:rPr>
      </w:pPr>
      <w:r>
        <w:rPr>
          <w:rFonts w:cs="Calibri"/>
          <w:sz w:val="20"/>
          <w:szCs w:val="20"/>
          <w:lang w:val="en-US"/>
        </w:rPr>
        <w:t>is</w:t>
      </w:r>
      <w:r w:rsidR="000353D7" w:rsidRPr="00891E48">
        <w:rPr>
          <w:rFonts w:cs="Calibri"/>
          <w:sz w:val="20"/>
          <w:szCs w:val="20"/>
          <w:lang w:val="en-US"/>
        </w:rPr>
        <w:t xml:space="preserve"> engaged in activities that align with the scope and subject of the agreement;</w:t>
      </w:r>
    </w:p>
    <w:p w14:paraId="5A297568" w14:textId="77777777" w:rsidR="000353D7" w:rsidRPr="00891E48" w:rsidRDefault="000353D7" w:rsidP="000353D7">
      <w:pPr>
        <w:pStyle w:val="Akapitzlist"/>
        <w:numPr>
          <w:ilvl w:val="0"/>
          <w:numId w:val="46"/>
        </w:numPr>
        <w:rPr>
          <w:rFonts w:cs="Calibri"/>
          <w:sz w:val="20"/>
          <w:szCs w:val="20"/>
          <w:lang w:val="en-US"/>
        </w:rPr>
      </w:pPr>
      <w:r w:rsidRPr="00891E48">
        <w:rPr>
          <w:rFonts w:cs="Calibri"/>
          <w:sz w:val="20"/>
          <w:szCs w:val="20"/>
          <w:lang w:val="en-US"/>
        </w:rPr>
        <w:t>demonstrate technical capacity and have qualified personnel to fulfill the agreement;</w:t>
      </w:r>
    </w:p>
    <w:p w14:paraId="0389FFD6" w14:textId="5A9A275B" w:rsidR="000353D7" w:rsidRPr="00891E48" w:rsidRDefault="00EE301B" w:rsidP="000353D7">
      <w:pPr>
        <w:pStyle w:val="Akapitzlist"/>
        <w:numPr>
          <w:ilvl w:val="0"/>
          <w:numId w:val="46"/>
        </w:numPr>
        <w:rPr>
          <w:rFonts w:cs="Calibri"/>
          <w:sz w:val="20"/>
          <w:szCs w:val="20"/>
          <w:lang w:val="en-US"/>
        </w:rPr>
      </w:pPr>
      <w:r>
        <w:rPr>
          <w:rFonts w:cs="Calibri"/>
          <w:sz w:val="20"/>
          <w:szCs w:val="20"/>
          <w:lang w:val="en-US"/>
        </w:rPr>
        <w:t>is</w:t>
      </w:r>
      <w:r w:rsidR="000353D7" w:rsidRPr="00891E48">
        <w:rPr>
          <w:rFonts w:cs="Calibri"/>
          <w:sz w:val="20"/>
          <w:szCs w:val="20"/>
          <w:lang w:val="en-US"/>
        </w:rPr>
        <w:t xml:space="preserve"> in an economic and financial situation ensuring the performance of the agreement;</w:t>
      </w:r>
      <w:bookmarkStart w:id="0" w:name="_Hlk216346514"/>
    </w:p>
    <w:p w14:paraId="60285B2E" w14:textId="66E4B203" w:rsidR="000353D7" w:rsidRPr="00891E48" w:rsidRDefault="000353D7" w:rsidP="000353D7">
      <w:pPr>
        <w:numPr>
          <w:ilvl w:val="1"/>
          <w:numId w:val="7"/>
        </w:numPr>
        <w:autoSpaceDE w:val="0"/>
        <w:autoSpaceDN w:val="0"/>
        <w:adjustRightInd w:val="0"/>
        <w:spacing w:line="23" w:lineRule="atLeast"/>
        <w:ind w:left="567"/>
        <w:jc w:val="both"/>
        <w:rPr>
          <w:rFonts w:ascii="Calibri" w:hAnsi="Calibri" w:cs="Calibri"/>
          <w:sz w:val="20"/>
          <w:szCs w:val="20"/>
          <w:lang w:val="en-US"/>
        </w:rPr>
      </w:pPr>
      <w:r>
        <w:rPr>
          <w:rFonts w:ascii="Calibri" w:hAnsi="Calibri" w:cs="Calibri"/>
          <w:sz w:val="20"/>
          <w:szCs w:val="20"/>
          <w:lang w:val="en-US"/>
        </w:rPr>
        <w:t xml:space="preserve">Organizational </w:t>
      </w:r>
      <w:r w:rsidRPr="00891E48">
        <w:rPr>
          <w:rFonts w:ascii="Calibri" w:hAnsi="Calibri" w:cs="Calibri"/>
          <w:sz w:val="20"/>
          <w:szCs w:val="20"/>
          <w:lang w:val="en-US"/>
        </w:rPr>
        <w:t>and Financial Standing – Bidder:</w:t>
      </w:r>
    </w:p>
    <w:p w14:paraId="073ED486" w14:textId="5D4FDD25" w:rsidR="000353D7" w:rsidRPr="00891E48" w:rsidRDefault="0025166C" w:rsidP="001E1B2C">
      <w:pPr>
        <w:pStyle w:val="Akapitzlist"/>
        <w:numPr>
          <w:ilvl w:val="0"/>
          <w:numId w:val="48"/>
        </w:numPr>
        <w:rPr>
          <w:rFonts w:eastAsia="Times New Roman" w:cs="Calibri"/>
          <w:sz w:val="20"/>
          <w:szCs w:val="20"/>
          <w:lang w:val="en-US"/>
        </w:rPr>
      </w:pPr>
      <w:r>
        <w:rPr>
          <w:rFonts w:eastAsia="Times New Roman" w:cs="Calibri"/>
          <w:sz w:val="20"/>
          <w:szCs w:val="20"/>
          <w:lang w:val="en-US"/>
        </w:rPr>
        <w:t>i</w:t>
      </w:r>
      <w:r w:rsidR="000353D7">
        <w:rPr>
          <w:rFonts w:eastAsia="Times New Roman" w:cs="Calibri"/>
          <w:sz w:val="20"/>
          <w:szCs w:val="20"/>
          <w:lang w:val="en-US"/>
        </w:rPr>
        <w:t>s not</w:t>
      </w:r>
      <w:r w:rsidR="000353D7" w:rsidRPr="00891E48">
        <w:rPr>
          <w:rFonts w:eastAsia="Times New Roman" w:cs="Calibri"/>
          <w:sz w:val="20"/>
          <w:szCs w:val="20"/>
          <w:lang w:val="en-US"/>
        </w:rPr>
        <w:t xml:space="preserve"> in liquidation or  declared bankrupt;</w:t>
      </w:r>
    </w:p>
    <w:p w14:paraId="106BBFDF" w14:textId="4B5F3246" w:rsidR="000353D7" w:rsidRPr="00891E48" w:rsidRDefault="0025166C" w:rsidP="001E1B2C">
      <w:pPr>
        <w:pStyle w:val="Akapitzlist"/>
        <w:numPr>
          <w:ilvl w:val="0"/>
          <w:numId w:val="48"/>
        </w:numPr>
        <w:rPr>
          <w:rFonts w:cs="Calibri"/>
          <w:sz w:val="20"/>
          <w:szCs w:val="20"/>
          <w:lang w:val="en-US"/>
        </w:rPr>
      </w:pPr>
      <w:r>
        <w:rPr>
          <w:rFonts w:cs="Calibri"/>
          <w:sz w:val="20"/>
          <w:szCs w:val="20"/>
          <w:lang w:val="en-US"/>
        </w:rPr>
        <w:t>i</w:t>
      </w:r>
      <w:r w:rsidR="000353D7">
        <w:rPr>
          <w:rFonts w:cs="Calibri"/>
          <w:sz w:val="20"/>
          <w:szCs w:val="20"/>
          <w:lang w:val="en-US"/>
        </w:rPr>
        <w:t>s not</w:t>
      </w:r>
      <w:r w:rsidR="000353D7" w:rsidRPr="00891E48">
        <w:rPr>
          <w:rFonts w:cs="Calibri"/>
          <w:sz w:val="20"/>
          <w:szCs w:val="20"/>
          <w:lang w:val="en-US"/>
        </w:rPr>
        <w:t xml:space="preserve"> in arrears with  public law labilities, including taxes or social or health insurance contributions;</w:t>
      </w:r>
      <w:bookmarkEnd w:id="0"/>
    </w:p>
    <w:p w14:paraId="10AC816A" w14:textId="61B625BF" w:rsidR="000353D7" w:rsidRDefault="000353D7" w:rsidP="000353D7">
      <w:pPr>
        <w:numPr>
          <w:ilvl w:val="1"/>
          <w:numId w:val="7"/>
        </w:numPr>
        <w:autoSpaceDE w:val="0"/>
        <w:autoSpaceDN w:val="0"/>
        <w:adjustRightInd w:val="0"/>
        <w:spacing w:line="23" w:lineRule="atLeast"/>
        <w:ind w:left="567"/>
        <w:jc w:val="both"/>
        <w:rPr>
          <w:rFonts w:asciiTheme="minorHAnsi" w:hAnsiTheme="minorHAnsi" w:cstheme="minorBidi"/>
          <w:sz w:val="20"/>
          <w:szCs w:val="20"/>
          <w:lang w:val="en-US"/>
        </w:rPr>
      </w:pPr>
      <w:r w:rsidRPr="4D606911">
        <w:rPr>
          <w:rFonts w:ascii="Calibri" w:hAnsi="Calibri" w:cs="Calibri"/>
          <w:sz w:val="20"/>
          <w:szCs w:val="20"/>
          <w:lang w:val="en-US"/>
        </w:rPr>
        <w:t xml:space="preserve">Criminal Record – Bidder </w:t>
      </w:r>
      <w:r>
        <w:rPr>
          <w:rFonts w:ascii="Calibri" w:hAnsi="Calibri" w:cs="Calibri"/>
          <w:sz w:val="20"/>
          <w:szCs w:val="20"/>
          <w:lang w:val="en-US"/>
        </w:rPr>
        <w:t>has</w:t>
      </w:r>
      <w:r w:rsidRPr="4D606911">
        <w:rPr>
          <w:rFonts w:asciiTheme="minorHAnsi" w:hAnsiTheme="minorHAnsi" w:cstheme="minorBidi"/>
          <w:sz w:val="20"/>
          <w:szCs w:val="20"/>
          <w:lang w:val="en-US"/>
        </w:rPr>
        <w:t xml:space="preserve"> not been legally convicted of an offence committed in connection with the procurement procedure, bribery offence, a crime against economic turnover or another crime committed in order to obtain financial benefits  - concerns a partner in a general partnership, partner or member of the management board of a partner company, a general partner of a limited partnership and a limited joint-stock partnership; a member of the management body of a legal person.</w:t>
      </w:r>
    </w:p>
    <w:p w14:paraId="44ED8A36" w14:textId="77777777" w:rsidR="000353D7" w:rsidRPr="00740506" w:rsidRDefault="000353D7" w:rsidP="000353D7">
      <w:pPr>
        <w:autoSpaceDE w:val="0"/>
        <w:autoSpaceDN w:val="0"/>
        <w:adjustRightInd w:val="0"/>
        <w:spacing w:line="23" w:lineRule="atLeast"/>
        <w:ind w:left="567"/>
        <w:jc w:val="both"/>
        <w:rPr>
          <w:rFonts w:asciiTheme="minorHAnsi" w:hAnsiTheme="minorHAnsi" w:cstheme="minorBidi"/>
          <w:sz w:val="20"/>
          <w:szCs w:val="20"/>
          <w:lang w:val="en-US"/>
        </w:rPr>
      </w:pPr>
    </w:p>
    <w:p w14:paraId="67DC1720" w14:textId="3ECC77B9" w:rsidR="000353D7" w:rsidRPr="00740506" w:rsidRDefault="000353D7" w:rsidP="000353D7">
      <w:pPr>
        <w:numPr>
          <w:ilvl w:val="1"/>
          <w:numId w:val="7"/>
        </w:numPr>
        <w:autoSpaceDE w:val="0"/>
        <w:autoSpaceDN w:val="0"/>
        <w:adjustRightInd w:val="0"/>
        <w:spacing w:line="23" w:lineRule="atLeast"/>
        <w:ind w:left="567"/>
        <w:jc w:val="both"/>
        <w:rPr>
          <w:rFonts w:asciiTheme="minorHAnsi" w:hAnsiTheme="minorHAnsi" w:cstheme="minorBidi"/>
          <w:sz w:val="20"/>
          <w:szCs w:val="20"/>
          <w:lang w:val="en-US"/>
        </w:rPr>
      </w:pPr>
      <w:r w:rsidRPr="4D606911">
        <w:rPr>
          <w:rFonts w:ascii="Calibri" w:hAnsi="Calibri" w:cs="Calibri"/>
          <w:sz w:val="20"/>
          <w:szCs w:val="20"/>
          <w:lang w:val="en-US"/>
        </w:rPr>
        <w:t>No Personal or Financial Ties – Bidder</w:t>
      </w:r>
      <w:r>
        <w:rPr>
          <w:rFonts w:ascii="Calibri" w:hAnsi="Calibri" w:cs="Calibri"/>
          <w:sz w:val="20"/>
          <w:szCs w:val="20"/>
          <w:lang w:val="en-US"/>
        </w:rPr>
        <w:t xml:space="preserve"> is not </w:t>
      </w:r>
      <w:r w:rsidRPr="4D606911">
        <w:rPr>
          <w:rFonts w:asciiTheme="minorHAnsi" w:hAnsiTheme="minorHAnsi" w:cstheme="minorBidi"/>
          <w:sz w:val="20"/>
          <w:szCs w:val="20"/>
          <w:lang w:val="en-US"/>
        </w:rPr>
        <w:t>personally or financially related  with the Ordering Party</w:t>
      </w:r>
      <w:r w:rsidR="00EE301B">
        <w:rPr>
          <w:rFonts w:asciiTheme="minorHAnsi" w:hAnsiTheme="minorHAnsi" w:cstheme="minorBidi"/>
          <w:sz w:val="20"/>
          <w:szCs w:val="20"/>
          <w:lang w:val="en-US"/>
        </w:rPr>
        <w:t>.</w:t>
      </w:r>
    </w:p>
    <w:p w14:paraId="01701AD8" w14:textId="6E8E02C4" w:rsidR="000353D7" w:rsidRPr="00740506" w:rsidRDefault="000353D7" w:rsidP="000353D7">
      <w:pPr>
        <w:autoSpaceDE w:val="0"/>
        <w:autoSpaceDN w:val="0"/>
        <w:adjustRightInd w:val="0"/>
        <w:spacing w:line="23" w:lineRule="atLeast"/>
        <w:ind w:left="567"/>
        <w:jc w:val="both"/>
        <w:rPr>
          <w:rFonts w:asciiTheme="minorHAnsi" w:hAnsiTheme="minorHAnsi" w:cstheme="minorBidi"/>
          <w:sz w:val="20"/>
          <w:szCs w:val="20"/>
          <w:lang w:val="en-US"/>
        </w:rPr>
      </w:pPr>
      <w:r w:rsidRPr="4D606911">
        <w:rPr>
          <w:rFonts w:asciiTheme="minorHAnsi" w:hAnsiTheme="minorHAnsi" w:cstheme="minorBidi"/>
          <w:sz w:val="20"/>
          <w:szCs w:val="20"/>
          <w:lang w:val="en-US"/>
        </w:rPr>
        <w:t>Capital or personal ties include in particular:</w:t>
      </w:r>
    </w:p>
    <w:p w14:paraId="44C27961" w14:textId="77777777" w:rsidR="000353D7" w:rsidRPr="00891E48" w:rsidRDefault="000353D7" w:rsidP="000353D7">
      <w:pPr>
        <w:pStyle w:val="Akapitzlist"/>
        <w:numPr>
          <w:ilvl w:val="0"/>
          <w:numId w:val="44"/>
        </w:numPr>
        <w:spacing w:line="23" w:lineRule="atLeast"/>
        <w:jc w:val="both"/>
        <w:rPr>
          <w:rFonts w:asciiTheme="minorHAnsi" w:hAnsiTheme="minorHAnsi" w:cstheme="minorBidi"/>
          <w:sz w:val="20"/>
          <w:szCs w:val="20"/>
          <w:lang w:val="en-US"/>
        </w:rPr>
      </w:pPr>
      <w:r w:rsidRPr="00891E48">
        <w:rPr>
          <w:rFonts w:asciiTheme="minorHAnsi" w:hAnsiTheme="minorHAnsi" w:cstheme="minorBidi"/>
          <w:sz w:val="20"/>
          <w:szCs w:val="20"/>
          <w:lang w:val="en-US"/>
        </w:rPr>
        <w:t xml:space="preserve">participation in the company as a partner in a civil law partnership or partnership, holding at least 10% of shares (unless a lower threshold results from the law), performing the function of a member of a supervisory or management body, proxy, attorney, </w:t>
      </w:r>
    </w:p>
    <w:p w14:paraId="73B75ED2" w14:textId="77777777" w:rsidR="000353D7" w:rsidRPr="00891E48" w:rsidRDefault="000353D7" w:rsidP="000353D7">
      <w:pPr>
        <w:pStyle w:val="Akapitzlist"/>
        <w:numPr>
          <w:ilvl w:val="0"/>
          <w:numId w:val="44"/>
        </w:numPr>
        <w:spacing w:line="23" w:lineRule="atLeast"/>
        <w:jc w:val="both"/>
        <w:rPr>
          <w:rFonts w:asciiTheme="minorHAnsi" w:hAnsiTheme="minorHAnsi" w:cstheme="minorBidi"/>
          <w:sz w:val="20"/>
          <w:szCs w:val="20"/>
          <w:lang w:val="en-US"/>
        </w:rPr>
      </w:pPr>
      <w:r w:rsidRPr="00891E48">
        <w:rPr>
          <w:rFonts w:asciiTheme="minorHAnsi" w:hAnsiTheme="minorHAnsi" w:cstheme="minorBidi"/>
          <w:sz w:val="20"/>
          <w:szCs w:val="20"/>
          <w:lang w:val="en-US"/>
        </w:rPr>
        <w:t xml:space="preserve">being married to, by kinship or affinity in a direct line, by kinship or affinity in the collateral line up to the second degree, or by virtue of adoption, guardianship or guardianship, or cohabitation with the contractor, its legal representative or members of the management or supervisory bodies of the economic operators applying for the award of the agreement, </w:t>
      </w:r>
    </w:p>
    <w:p w14:paraId="5CBD88C3" w14:textId="5CDFF121" w:rsidR="000353D7" w:rsidRDefault="000353D7" w:rsidP="000353D7">
      <w:pPr>
        <w:pStyle w:val="Akapitzlist"/>
        <w:numPr>
          <w:ilvl w:val="0"/>
          <w:numId w:val="44"/>
        </w:numPr>
        <w:spacing w:line="23" w:lineRule="atLeast"/>
        <w:jc w:val="both"/>
        <w:rPr>
          <w:rFonts w:asciiTheme="minorHAnsi" w:hAnsiTheme="minorHAnsi" w:cstheme="minorHAnsi"/>
          <w:bCs/>
          <w:sz w:val="20"/>
          <w:szCs w:val="20"/>
          <w:lang w:val="en-US"/>
        </w:rPr>
      </w:pPr>
      <w:r w:rsidRPr="00891E48">
        <w:rPr>
          <w:rFonts w:asciiTheme="minorHAnsi" w:hAnsiTheme="minorHAnsi" w:cstheme="minorHAnsi"/>
          <w:bCs/>
          <w:sz w:val="20"/>
          <w:szCs w:val="20"/>
          <w:lang w:val="en-US"/>
        </w:rPr>
        <w:t>remaining in such a legal or factual relationship with the economic operator that there is reasonable doubt as to their impartiality or independence in connection with the procurement procedure.</w:t>
      </w:r>
    </w:p>
    <w:p w14:paraId="54CD4B2A" w14:textId="6004185E" w:rsidR="000353D7" w:rsidRPr="000353D7" w:rsidRDefault="000353D7" w:rsidP="000353D7">
      <w:pPr>
        <w:numPr>
          <w:ilvl w:val="1"/>
          <w:numId w:val="7"/>
        </w:numPr>
        <w:autoSpaceDE w:val="0"/>
        <w:autoSpaceDN w:val="0"/>
        <w:adjustRightInd w:val="0"/>
        <w:spacing w:line="23" w:lineRule="atLeast"/>
        <w:ind w:left="567"/>
        <w:jc w:val="both"/>
        <w:rPr>
          <w:rFonts w:asciiTheme="minorHAnsi" w:hAnsiTheme="minorHAnsi" w:cstheme="minorBidi"/>
          <w:sz w:val="20"/>
          <w:szCs w:val="20"/>
          <w:lang w:val="en-US"/>
        </w:rPr>
      </w:pPr>
      <w:r>
        <w:rPr>
          <w:rFonts w:ascii="Calibri" w:hAnsi="Calibri" w:cs="Calibri"/>
          <w:sz w:val="20"/>
          <w:szCs w:val="20"/>
          <w:lang w:val="en-US"/>
        </w:rPr>
        <w:t xml:space="preserve">It </w:t>
      </w:r>
      <w:r w:rsidRPr="000353D7">
        <w:rPr>
          <w:rFonts w:ascii="Calibri" w:hAnsi="Calibri" w:cs="Calibri"/>
          <w:sz w:val="20"/>
          <w:szCs w:val="20"/>
          <w:lang w:val="en-US"/>
        </w:rPr>
        <w:t>is not subject of exclusion pursuant to Article 7(1) of the Act of 13 April 2022 on special solutions in the field of counteracting support for aggression against Ukraine and serving to protect national security (Journal of Laws, item 835). Pursuant to Article 7(1) of the Counteracting Act, the following are excluded from the proceedings:</w:t>
      </w:r>
    </w:p>
    <w:p w14:paraId="719BBF87" w14:textId="3E56B5CE" w:rsidR="000353D7" w:rsidRPr="000353D7" w:rsidRDefault="000353D7" w:rsidP="000353D7">
      <w:pPr>
        <w:pStyle w:val="Akapitzlist"/>
        <w:numPr>
          <w:ilvl w:val="0"/>
          <w:numId w:val="47"/>
        </w:numPr>
        <w:spacing w:line="23" w:lineRule="atLeast"/>
        <w:jc w:val="both"/>
        <w:rPr>
          <w:rFonts w:asciiTheme="minorHAnsi" w:hAnsiTheme="minorHAnsi" w:cstheme="minorBidi"/>
          <w:sz w:val="20"/>
          <w:szCs w:val="20"/>
          <w:lang w:val="en-US"/>
        </w:rPr>
      </w:pPr>
      <w:r w:rsidRPr="000353D7">
        <w:rPr>
          <w:rFonts w:asciiTheme="minorHAnsi" w:hAnsiTheme="minorHAnsi" w:cstheme="minorBidi"/>
          <w:sz w:val="20"/>
          <w:szCs w:val="20"/>
          <w:lang w:val="en-US"/>
        </w:rPr>
        <w:lastRenderedPageBreak/>
        <w:t>the contractor included in the lists set out in Council Regulation (EC) No 765/2006 of 18 May 2006 concerning restrictive measures in view of the situation in Belarus and the participation of Belarus in Russia's aggression against Ukraine (OJ 2006). UE L 134, 20.05.2006, p. 1, as amended. as amended), hereinafter referred to as 'Regulation 765/2006' and Council Regulation (EU) No 269/2014 of 17 March 2014 concerning restrictive measures in respect of actions undermining or threatening the territorial integrity, sovereignty and independence of Ukraine (OJ 2014). UE L 78, 17.03.2014, p. 6, as amended. as amended), hereinafter referred to as 'Regulation 269/2014' or entered on the list on the basis of a decision on inclusion on the list deciding on the application of a measure referred to in Article 1(3) of the Law on counteraction;</w:t>
      </w:r>
    </w:p>
    <w:p w14:paraId="012F9E54" w14:textId="7A461AB4" w:rsidR="000353D7" w:rsidRPr="00891E48" w:rsidRDefault="000353D7" w:rsidP="000353D7">
      <w:pPr>
        <w:pStyle w:val="Akapitzlist"/>
        <w:numPr>
          <w:ilvl w:val="0"/>
          <w:numId w:val="47"/>
        </w:numPr>
        <w:spacing w:line="23" w:lineRule="atLeast"/>
        <w:jc w:val="both"/>
        <w:rPr>
          <w:rFonts w:asciiTheme="minorHAnsi" w:hAnsiTheme="minorHAnsi" w:cstheme="minorBidi"/>
          <w:sz w:val="20"/>
          <w:szCs w:val="20"/>
          <w:lang w:val="en-US"/>
        </w:rPr>
      </w:pPr>
      <w:r>
        <w:rPr>
          <w:rFonts w:asciiTheme="minorHAnsi" w:hAnsiTheme="minorHAnsi" w:cstheme="minorBidi"/>
          <w:sz w:val="20"/>
          <w:szCs w:val="20"/>
          <w:lang w:val="en-US"/>
        </w:rPr>
        <w:t xml:space="preserve">a </w:t>
      </w:r>
      <w:r w:rsidRPr="000353D7">
        <w:rPr>
          <w:rFonts w:asciiTheme="minorHAnsi" w:hAnsiTheme="minorHAnsi" w:cstheme="minorBidi"/>
          <w:sz w:val="20"/>
          <w:szCs w:val="20"/>
          <w:lang w:val="en-US"/>
        </w:rPr>
        <w:t>contractor whose beneficial owner within the meaning of the Act of 1 March 2018 on counteracting money laundering and terrorist financing (Journal of Laws of 2022, items 593 and 655) is a person listed in Regulation 765/2006 and Regulation 269/2014" or entered on the list or being such a beneficial owner from 24 February 2022,  provided that it has been entered on the list on the basis of a decision on entry on the list deciding on the application of a measure referred to in Article 1(3) of the Prevention Act;</w:t>
      </w:r>
    </w:p>
    <w:p w14:paraId="45357019" w14:textId="5089C1EB" w:rsidR="0099174C" w:rsidRPr="000353D7" w:rsidRDefault="000353D7" w:rsidP="000353D7">
      <w:pPr>
        <w:pStyle w:val="Akapitzlist"/>
        <w:widowControl w:val="0"/>
        <w:numPr>
          <w:ilvl w:val="0"/>
          <w:numId w:val="47"/>
        </w:numPr>
        <w:autoSpaceDE w:val="0"/>
        <w:spacing w:line="23" w:lineRule="atLeast"/>
        <w:jc w:val="both"/>
        <w:rPr>
          <w:rFonts w:asciiTheme="minorHAnsi" w:hAnsiTheme="minorHAnsi" w:cstheme="minorHAnsi"/>
          <w:sz w:val="20"/>
          <w:szCs w:val="20"/>
          <w:lang w:val="en-US"/>
        </w:rPr>
      </w:pPr>
      <w:r>
        <w:rPr>
          <w:rFonts w:asciiTheme="minorHAnsi" w:hAnsiTheme="minorHAnsi" w:cstheme="minorHAnsi"/>
          <w:bCs/>
          <w:sz w:val="20"/>
          <w:szCs w:val="20"/>
          <w:lang w:val="en-US"/>
        </w:rPr>
        <w:t xml:space="preserve">a </w:t>
      </w:r>
      <w:r w:rsidRPr="000353D7">
        <w:rPr>
          <w:rFonts w:asciiTheme="minorHAnsi" w:hAnsiTheme="minorHAnsi" w:cstheme="minorHAnsi"/>
          <w:bCs/>
          <w:sz w:val="20"/>
          <w:szCs w:val="20"/>
          <w:lang w:val="en-US"/>
        </w:rPr>
        <w:t>contractor whose parent company within the meaning of Article 3(1)(37) of the Accounting Act of 29 September 1994 (Journal of Laws of 2021, items 217, 2105 and 2106) is an entity listed in Regulation 765/2006 and Regulation 269/2014 or entered on the list or being such a parent company from 24 February 2022,  provided that he has been included in the list on the basis of a decision on inclusion on the conciliatory list.</w:t>
      </w:r>
    </w:p>
    <w:p w14:paraId="0506228D" w14:textId="77777777" w:rsidR="00B6390C" w:rsidRPr="00F24D76" w:rsidRDefault="00B6390C" w:rsidP="00B6390C">
      <w:pPr>
        <w:widowControl w:val="0"/>
        <w:autoSpaceDE w:val="0"/>
        <w:spacing w:line="23" w:lineRule="atLeast"/>
        <w:jc w:val="both"/>
        <w:rPr>
          <w:rFonts w:asciiTheme="minorHAnsi" w:hAnsiTheme="minorHAnsi" w:cstheme="minorHAnsi"/>
          <w:bCs/>
          <w:sz w:val="20"/>
          <w:szCs w:val="20"/>
          <w:lang w:val="en-US"/>
        </w:rPr>
      </w:pPr>
      <w:r w:rsidRPr="00F24D76">
        <w:rPr>
          <w:rFonts w:asciiTheme="minorHAnsi" w:hAnsiTheme="minorHAnsi" w:cstheme="minorHAnsi"/>
          <w:bCs/>
          <w:sz w:val="20"/>
          <w:szCs w:val="20"/>
          <w:lang w:val="en-US"/>
        </w:rPr>
        <w:t>I declare that I have read the content of the request for proposal with attachments and I do not raise any objections to it.</w:t>
      </w:r>
    </w:p>
    <w:p w14:paraId="51560BE6" w14:textId="77777777" w:rsidR="00B6390C" w:rsidRPr="000B5BA0" w:rsidRDefault="00B6390C" w:rsidP="00B6390C">
      <w:pPr>
        <w:widowControl w:val="0"/>
        <w:autoSpaceDE w:val="0"/>
        <w:spacing w:line="23" w:lineRule="atLeast"/>
        <w:jc w:val="both"/>
        <w:rPr>
          <w:rFonts w:asciiTheme="minorHAnsi" w:hAnsiTheme="minorHAnsi" w:cstheme="minorHAnsi"/>
          <w:sz w:val="20"/>
          <w:szCs w:val="20"/>
          <w:lang w:val="en-US"/>
        </w:rPr>
      </w:pPr>
      <w:r w:rsidRPr="000B5BA0">
        <w:rPr>
          <w:rFonts w:asciiTheme="minorHAnsi" w:hAnsiTheme="minorHAnsi" w:cstheme="minorHAnsi"/>
          <w:sz w:val="20"/>
          <w:szCs w:val="20"/>
          <w:lang w:val="en-US"/>
        </w:rPr>
        <w:t>I acknowledge that if I certify falsehood, the offer will be rejected.</w:t>
      </w:r>
    </w:p>
    <w:p w14:paraId="350FDD68" w14:textId="77777777" w:rsidR="00337551" w:rsidRDefault="00337551" w:rsidP="00AE51DD">
      <w:pPr>
        <w:overflowPunct w:val="0"/>
        <w:spacing w:line="23" w:lineRule="atLeast"/>
        <w:rPr>
          <w:rFonts w:asciiTheme="minorHAnsi" w:hAnsiTheme="minorHAnsi" w:cstheme="minorHAnsi"/>
          <w:bCs/>
          <w:sz w:val="20"/>
          <w:szCs w:val="20"/>
          <w:lang w:val="en-US"/>
        </w:rPr>
      </w:pPr>
    </w:p>
    <w:p w14:paraId="738D9F35" w14:textId="77777777" w:rsidR="00E04B22" w:rsidRDefault="00E04B22" w:rsidP="00AE51DD">
      <w:pPr>
        <w:overflowPunct w:val="0"/>
        <w:spacing w:line="23" w:lineRule="atLeast"/>
        <w:rPr>
          <w:rFonts w:asciiTheme="minorHAnsi" w:hAnsiTheme="minorHAnsi" w:cstheme="minorHAnsi"/>
          <w:bCs/>
          <w:sz w:val="20"/>
          <w:szCs w:val="20"/>
          <w:lang w:val="en-US"/>
        </w:rPr>
      </w:pPr>
    </w:p>
    <w:p w14:paraId="7437BF27" w14:textId="77777777" w:rsidR="00E04B22" w:rsidRDefault="00E04B22" w:rsidP="00AE51DD">
      <w:pPr>
        <w:overflowPunct w:val="0"/>
        <w:spacing w:line="23" w:lineRule="atLeast"/>
        <w:rPr>
          <w:rFonts w:asciiTheme="minorHAnsi" w:hAnsiTheme="minorHAnsi" w:cstheme="minorHAnsi"/>
          <w:bCs/>
          <w:sz w:val="20"/>
          <w:szCs w:val="20"/>
          <w:lang w:val="en-US"/>
        </w:rPr>
      </w:pPr>
    </w:p>
    <w:p w14:paraId="223C4655" w14:textId="77777777" w:rsidR="00E04B22" w:rsidRDefault="00E04B22" w:rsidP="00AE51DD">
      <w:pPr>
        <w:overflowPunct w:val="0"/>
        <w:spacing w:line="23" w:lineRule="atLeast"/>
        <w:rPr>
          <w:rFonts w:asciiTheme="minorHAnsi" w:hAnsiTheme="minorHAnsi" w:cstheme="minorHAnsi"/>
          <w:bCs/>
          <w:sz w:val="20"/>
          <w:szCs w:val="20"/>
          <w:lang w:val="en-US"/>
        </w:rPr>
      </w:pPr>
    </w:p>
    <w:p w14:paraId="574C1FF5" w14:textId="77777777" w:rsidR="00E04B22" w:rsidRDefault="00E04B22" w:rsidP="00AE51DD">
      <w:pPr>
        <w:overflowPunct w:val="0"/>
        <w:spacing w:line="23" w:lineRule="atLeast"/>
        <w:rPr>
          <w:rFonts w:asciiTheme="minorHAnsi" w:hAnsiTheme="minorHAnsi" w:cstheme="minorHAnsi"/>
          <w:bCs/>
          <w:sz w:val="20"/>
          <w:szCs w:val="20"/>
          <w:lang w:val="en-US"/>
        </w:rPr>
      </w:pPr>
    </w:p>
    <w:p w14:paraId="603D95DC" w14:textId="77777777" w:rsidR="00E04B22" w:rsidRPr="000B5BA0" w:rsidRDefault="00E04B22" w:rsidP="00AE51DD">
      <w:pPr>
        <w:overflowPunct w:val="0"/>
        <w:spacing w:line="23" w:lineRule="atLeast"/>
        <w:rPr>
          <w:rFonts w:asciiTheme="minorHAnsi" w:hAnsiTheme="minorHAnsi" w:cstheme="minorHAnsi"/>
          <w:bCs/>
          <w:sz w:val="20"/>
          <w:szCs w:val="20"/>
          <w:lang w:val="en-US"/>
        </w:rPr>
      </w:pPr>
    </w:p>
    <w:p w14:paraId="70EC4DC8" w14:textId="77777777" w:rsidR="00086648" w:rsidRPr="000B5BA0" w:rsidRDefault="00086648" w:rsidP="00AE51DD">
      <w:pPr>
        <w:overflowPunct w:val="0"/>
        <w:spacing w:line="23" w:lineRule="atLeast"/>
        <w:rPr>
          <w:rFonts w:asciiTheme="minorHAnsi" w:hAnsiTheme="minorHAnsi" w:cstheme="minorHAnsi"/>
          <w:bCs/>
          <w:sz w:val="20"/>
          <w:szCs w:val="20"/>
          <w:lang w:val="en-US"/>
        </w:rPr>
      </w:pPr>
    </w:p>
    <w:p w14:paraId="3470F17C" w14:textId="5BCDA573" w:rsidR="00D92113" w:rsidRPr="000B5BA0" w:rsidRDefault="00D92113" w:rsidP="00AE51DD">
      <w:pPr>
        <w:pStyle w:val="Arial-12"/>
        <w:widowControl w:val="0"/>
        <w:tabs>
          <w:tab w:val="right" w:pos="9072"/>
        </w:tabs>
        <w:autoSpaceDE w:val="0"/>
        <w:spacing w:before="0" w:after="0" w:line="23" w:lineRule="atLeast"/>
        <w:rPr>
          <w:rFonts w:asciiTheme="minorHAnsi" w:hAnsiTheme="minorHAnsi" w:cstheme="minorHAnsi"/>
          <w:bCs/>
          <w:sz w:val="20"/>
          <w:lang w:val="en-US"/>
        </w:rPr>
      </w:pPr>
      <w:r w:rsidRPr="000B5BA0">
        <w:rPr>
          <w:rFonts w:asciiTheme="minorHAnsi" w:hAnsiTheme="minorHAnsi" w:cstheme="minorHAnsi"/>
          <w:bCs/>
          <w:sz w:val="20"/>
          <w:lang w:val="en"/>
        </w:rPr>
        <w:t>…………………………..…........................................................</w:t>
      </w:r>
      <w:r w:rsidR="00EE1043" w:rsidRPr="000B5BA0">
        <w:rPr>
          <w:rFonts w:asciiTheme="minorHAnsi" w:hAnsiTheme="minorHAnsi" w:cstheme="minorHAnsi"/>
          <w:bCs/>
          <w:sz w:val="20"/>
          <w:lang w:val="en"/>
        </w:rPr>
        <w:t>...........................................................................................</w:t>
      </w:r>
    </w:p>
    <w:p w14:paraId="6BECF763" w14:textId="0FAFA151" w:rsidR="00D92113" w:rsidRPr="00CD67E3" w:rsidRDefault="00A62E8C" w:rsidP="00CD67E3">
      <w:pPr>
        <w:pStyle w:val="Arial-12"/>
        <w:widowControl w:val="0"/>
        <w:autoSpaceDE w:val="0"/>
        <w:spacing w:before="0" w:after="0" w:line="23" w:lineRule="atLeast"/>
        <w:rPr>
          <w:rFonts w:asciiTheme="minorHAnsi" w:hAnsiTheme="minorHAnsi" w:cstheme="minorHAnsi"/>
          <w:b/>
          <w:bCs/>
          <w:sz w:val="20"/>
          <w:lang w:val="en-US"/>
        </w:rPr>
      </w:pPr>
      <w:r w:rsidRPr="00CD67E3">
        <w:rPr>
          <w:rFonts w:asciiTheme="minorHAnsi" w:hAnsiTheme="minorHAnsi" w:cstheme="minorHAnsi"/>
          <w:b/>
          <w:bCs/>
          <w:sz w:val="20"/>
          <w:lang w:val="en"/>
        </w:rPr>
        <w:t>Place and date</w:t>
      </w:r>
      <w:r w:rsidR="0067195F" w:rsidRPr="00CD67E3">
        <w:rPr>
          <w:rFonts w:asciiTheme="minorHAnsi" w:hAnsiTheme="minorHAnsi" w:cstheme="minorHAnsi"/>
          <w:b/>
          <w:bCs/>
          <w:sz w:val="20"/>
          <w:lang w:val="en"/>
        </w:rPr>
        <w:tab/>
      </w:r>
      <w:r w:rsidR="0067195F" w:rsidRPr="00CD67E3">
        <w:rPr>
          <w:rFonts w:asciiTheme="minorHAnsi" w:hAnsiTheme="minorHAnsi" w:cstheme="minorHAnsi"/>
          <w:b/>
          <w:bCs/>
          <w:sz w:val="20"/>
          <w:lang w:val="en"/>
        </w:rPr>
        <w:tab/>
      </w:r>
      <w:r w:rsidR="0067195F" w:rsidRPr="00CD67E3">
        <w:rPr>
          <w:rFonts w:asciiTheme="minorHAnsi" w:hAnsiTheme="minorHAnsi" w:cstheme="minorHAnsi"/>
          <w:b/>
          <w:bCs/>
          <w:sz w:val="20"/>
          <w:lang w:val="en"/>
        </w:rPr>
        <w:tab/>
      </w:r>
      <w:r w:rsidR="0067195F" w:rsidRPr="00CD67E3">
        <w:rPr>
          <w:rFonts w:asciiTheme="minorHAnsi" w:hAnsiTheme="minorHAnsi" w:cstheme="minorHAnsi"/>
          <w:b/>
          <w:bCs/>
          <w:sz w:val="20"/>
          <w:lang w:val="en"/>
        </w:rPr>
        <w:tab/>
      </w:r>
      <w:r w:rsidR="0067195F" w:rsidRPr="00CD67E3">
        <w:rPr>
          <w:rFonts w:asciiTheme="minorHAnsi" w:hAnsiTheme="minorHAnsi" w:cstheme="minorHAnsi"/>
          <w:b/>
          <w:bCs/>
          <w:sz w:val="20"/>
          <w:lang w:val="en"/>
        </w:rPr>
        <w:tab/>
      </w:r>
      <w:r w:rsidR="0067195F" w:rsidRPr="00CD67E3">
        <w:rPr>
          <w:rFonts w:asciiTheme="minorHAnsi" w:hAnsiTheme="minorHAnsi" w:cstheme="minorHAnsi"/>
          <w:b/>
          <w:bCs/>
          <w:sz w:val="20"/>
          <w:lang w:val="en"/>
        </w:rPr>
        <w:tab/>
      </w:r>
      <w:r w:rsidR="00CD67E3">
        <w:rPr>
          <w:rFonts w:asciiTheme="minorHAnsi" w:hAnsiTheme="minorHAnsi" w:cstheme="minorHAnsi"/>
          <w:b/>
          <w:bCs/>
          <w:sz w:val="20"/>
          <w:lang w:val="en"/>
        </w:rPr>
        <w:tab/>
        <w:t xml:space="preserve">       </w:t>
      </w:r>
      <w:r w:rsidR="00D92113" w:rsidRPr="00CD67E3">
        <w:rPr>
          <w:rFonts w:asciiTheme="minorHAnsi" w:hAnsiTheme="minorHAnsi" w:cstheme="minorHAnsi"/>
          <w:b/>
          <w:bCs/>
          <w:sz w:val="20"/>
          <w:lang w:val="en"/>
        </w:rPr>
        <w:t>Signature of the authorized person</w:t>
      </w:r>
      <w:r w:rsidRPr="00CD67E3">
        <w:rPr>
          <w:rFonts w:asciiTheme="minorHAnsi" w:hAnsiTheme="minorHAnsi" w:cstheme="minorHAnsi"/>
          <w:b/>
          <w:bCs/>
          <w:sz w:val="20"/>
          <w:lang w:val="en"/>
        </w:rPr>
        <w:t>*</w:t>
      </w:r>
      <w:r w:rsidR="00CD67E3">
        <w:rPr>
          <w:rFonts w:asciiTheme="minorHAnsi" w:hAnsiTheme="minorHAnsi" w:cstheme="minorHAnsi"/>
          <w:b/>
          <w:bCs/>
          <w:sz w:val="20"/>
          <w:lang w:val="en"/>
        </w:rPr>
        <w:t>*</w:t>
      </w:r>
    </w:p>
    <w:p w14:paraId="7CDB8CE5" w14:textId="77777777" w:rsidR="00A62E8C" w:rsidRPr="000B5BA0" w:rsidRDefault="00A62E8C" w:rsidP="00AE51DD">
      <w:pPr>
        <w:pStyle w:val="Arial-12"/>
        <w:widowControl w:val="0"/>
        <w:autoSpaceDE w:val="0"/>
        <w:spacing w:before="0" w:after="0" w:line="23" w:lineRule="atLeast"/>
        <w:rPr>
          <w:rFonts w:asciiTheme="minorHAnsi" w:hAnsiTheme="minorHAnsi" w:cstheme="minorHAnsi"/>
          <w:sz w:val="20"/>
          <w:lang w:val="en-US"/>
        </w:rPr>
      </w:pPr>
    </w:p>
    <w:p w14:paraId="0DB917D1" w14:textId="77777777" w:rsidR="00A62E8C" w:rsidRPr="000B5BA0" w:rsidRDefault="00A62E8C" w:rsidP="00AE51DD">
      <w:pPr>
        <w:pStyle w:val="Arial-12"/>
        <w:widowControl w:val="0"/>
        <w:autoSpaceDE w:val="0"/>
        <w:spacing w:before="0" w:after="0" w:line="23" w:lineRule="atLeast"/>
        <w:rPr>
          <w:rFonts w:asciiTheme="minorHAnsi" w:hAnsiTheme="minorHAnsi" w:cstheme="minorHAnsi"/>
          <w:sz w:val="20"/>
          <w:lang w:val="en-US"/>
        </w:rPr>
      </w:pPr>
    </w:p>
    <w:p w14:paraId="1957F5F9" w14:textId="2639A2F4" w:rsidR="00415393" w:rsidRPr="00CD67E3" w:rsidRDefault="00A62E8C" w:rsidP="00CD67E3">
      <w:pPr>
        <w:autoSpaceDE w:val="0"/>
        <w:autoSpaceDN w:val="0"/>
        <w:adjustRightInd w:val="0"/>
        <w:spacing w:line="23" w:lineRule="atLeast"/>
        <w:jc w:val="both"/>
        <w:rPr>
          <w:rFonts w:asciiTheme="minorHAnsi" w:hAnsiTheme="minorHAnsi" w:cstheme="minorHAnsi"/>
          <w:bCs/>
          <w:sz w:val="20"/>
          <w:szCs w:val="20"/>
          <w:lang w:val="en-US" w:eastAsia="ja-JP"/>
        </w:rPr>
      </w:pPr>
      <w:r w:rsidRPr="00CD67E3">
        <w:rPr>
          <w:rFonts w:asciiTheme="minorHAnsi" w:hAnsiTheme="minorHAnsi" w:cstheme="minorHAnsi"/>
          <w:sz w:val="20"/>
          <w:szCs w:val="20"/>
          <w:lang w:val="en"/>
        </w:rPr>
        <w:t>*</w:t>
      </w:r>
      <w:r w:rsidR="00CD67E3" w:rsidRPr="00CD67E3">
        <w:rPr>
          <w:rFonts w:asciiTheme="minorHAnsi" w:hAnsiTheme="minorHAnsi" w:cstheme="minorHAnsi"/>
          <w:sz w:val="20"/>
          <w:szCs w:val="20"/>
          <w:lang w:val="en"/>
        </w:rPr>
        <w:t>*</w:t>
      </w:r>
      <w:r w:rsidRPr="00CD67E3">
        <w:rPr>
          <w:rFonts w:asciiTheme="minorHAnsi" w:hAnsiTheme="minorHAnsi" w:cstheme="minorHAnsi"/>
          <w:sz w:val="20"/>
          <w:szCs w:val="20"/>
          <w:lang w:val="en"/>
        </w:rPr>
        <w:t>Signature of the person or persons listed in the registers to incur obligations on behalf of the Bidder or in the appropriate authorization</w:t>
      </w:r>
      <w:r w:rsidR="00CD67E3" w:rsidRPr="00CD67E3">
        <w:rPr>
          <w:rFonts w:asciiTheme="minorHAnsi" w:hAnsiTheme="minorHAnsi" w:cstheme="minorHAnsi"/>
          <w:sz w:val="20"/>
          <w:szCs w:val="20"/>
          <w:lang w:val="en"/>
        </w:rPr>
        <w:t xml:space="preserve">, </w:t>
      </w:r>
      <w:r w:rsidR="00CD67E3" w:rsidRPr="00CD67E3">
        <w:rPr>
          <w:rFonts w:asciiTheme="minorHAnsi" w:hAnsiTheme="minorHAnsi" w:cstheme="minorBidi"/>
          <w:sz w:val="20"/>
          <w:szCs w:val="20"/>
          <w:lang w:val="en-US"/>
        </w:rPr>
        <w:t>signed by people authorized to represent the Bidder in accordance with the registration document or in accordance with the power of attorney granted. It is allowed to use an electronic signature (including a qualified electronic signature; DocuSign; AdobeSign), a trusted signature (trusted profile) or provide a scan of a handwritten offer.</w:t>
      </w:r>
    </w:p>
    <w:sectPr w:rsidR="00415393" w:rsidRPr="00CD67E3" w:rsidSect="00CD67E3">
      <w:footerReference w:type="default" r:id="rId11"/>
      <w:pgSz w:w="11906" w:h="16838"/>
      <w:pgMar w:top="1417" w:right="1417" w:bottom="1417" w:left="1417" w:header="709" w:footer="3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6DB67" w14:textId="77777777" w:rsidR="00A27D0E" w:rsidRDefault="00A27D0E">
      <w:r>
        <w:rPr>
          <w:lang w:val="en"/>
        </w:rPr>
        <w:separator/>
      </w:r>
    </w:p>
  </w:endnote>
  <w:endnote w:type="continuationSeparator" w:id="0">
    <w:p w14:paraId="49372253" w14:textId="77777777" w:rsidR="00A27D0E" w:rsidRDefault="00A27D0E">
      <w:r>
        <w:rPr>
          <w:lang w:val="en"/>
        </w:rPr>
        <w:continuationSeparator/>
      </w:r>
    </w:p>
  </w:endnote>
  <w:endnote w:type="continuationNotice" w:id="1">
    <w:p w14:paraId="429EF8D1" w14:textId="77777777" w:rsidR="00A27D0E" w:rsidRDefault="00A27D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Narrow">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etica Neue">
    <w:altName w:val="Times New Roman"/>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0396800"/>
      <w:docPartObj>
        <w:docPartGallery w:val="Page Numbers (Bottom of Page)"/>
        <w:docPartUnique/>
      </w:docPartObj>
    </w:sdtPr>
    <w:sdtEndPr>
      <w:rPr>
        <w:rFonts w:asciiTheme="minorHAnsi" w:hAnsiTheme="minorHAnsi" w:cstheme="minorBidi"/>
        <w:sz w:val="20"/>
        <w:szCs w:val="20"/>
      </w:rPr>
    </w:sdtEndPr>
    <w:sdtContent>
      <w:p w14:paraId="097260BF" w14:textId="1FFF2111" w:rsidR="00633EB7" w:rsidRPr="00CD67E3" w:rsidRDefault="00633EB7">
        <w:pPr>
          <w:pStyle w:val="Stopka"/>
          <w:jc w:val="right"/>
          <w:rPr>
            <w:rFonts w:asciiTheme="minorHAnsi" w:hAnsiTheme="minorHAnsi" w:cstheme="minorHAnsi"/>
            <w:sz w:val="20"/>
            <w:szCs w:val="20"/>
          </w:rPr>
        </w:pPr>
        <w:r w:rsidRPr="00CD67E3">
          <w:rPr>
            <w:rFonts w:asciiTheme="minorHAnsi" w:hAnsiTheme="minorHAnsi" w:cstheme="minorHAnsi"/>
            <w:sz w:val="20"/>
            <w:szCs w:val="20"/>
          </w:rPr>
          <w:fldChar w:fldCharType="begin"/>
        </w:r>
        <w:r w:rsidRPr="00CD67E3">
          <w:rPr>
            <w:rFonts w:asciiTheme="minorHAnsi" w:hAnsiTheme="minorHAnsi" w:cstheme="minorHAnsi"/>
            <w:sz w:val="20"/>
            <w:szCs w:val="20"/>
          </w:rPr>
          <w:instrText>PAGE   \* MERGEFORMAT</w:instrText>
        </w:r>
        <w:r w:rsidRPr="00CD67E3">
          <w:rPr>
            <w:rFonts w:asciiTheme="minorHAnsi" w:hAnsiTheme="minorHAnsi" w:cstheme="minorHAnsi"/>
            <w:sz w:val="20"/>
            <w:szCs w:val="20"/>
          </w:rPr>
          <w:fldChar w:fldCharType="separate"/>
        </w:r>
        <w:r w:rsidRPr="00CD67E3">
          <w:rPr>
            <w:rFonts w:asciiTheme="minorHAnsi" w:hAnsiTheme="minorHAnsi" w:cstheme="minorHAnsi"/>
            <w:sz w:val="20"/>
            <w:szCs w:val="20"/>
          </w:rPr>
          <w:t>2</w:t>
        </w:r>
        <w:r w:rsidRPr="00CD67E3">
          <w:rPr>
            <w:rFonts w:asciiTheme="minorHAnsi" w:hAnsiTheme="minorHAnsi" w:cstheme="minorHAnsi"/>
            <w:sz w:val="20"/>
            <w:szCs w:val="20"/>
          </w:rPr>
          <w:fldChar w:fldCharType="end"/>
        </w:r>
      </w:p>
    </w:sdtContent>
  </w:sdt>
  <w:p w14:paraId="07392B0F" w14:textId="007AFE17" w:rsidR="00F5472A" w:rsidRPr="00A54C3E" w:rsidRDefault="00F5472A" w:rsidP="00A54C3E">
    <w:pPr>
      <w:pStyle w:val="Stopka"/>
      <w:jc w:val="right"/>
      <w:rPr>
        <w:rFonts w:ascii="Verdana" w:hAnsi="Verdan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D4BA9" w14:textId="77777777" w:rsidR="00A27D0E" w:rsidRDefault="00A27D0E">
      <w:r>
        <w:rPr>
          <w:lang w:val="en"/>
        </w:rPr>
        <w:separator/>
      </w:r>
    </w:p>
  </w:footnote>
  <w:footnote w:type="continuationSeparator" w:id="0">
    <w:p w14:paraId="775B4FFA" w14:textId="77777777" w:rsidR="00A27D0E" w:rsidRDefault="00A27D0E">
      <w:r>
        <w:rPr>
          <w:lang w:val="en"/>
        </w:rPr>
        <w:continuationSeparator/>
      </w:r>
    </w:p>
  </w:footnote>
  <w:footnote w:type="continuationNotice" w:id="1">
    <w:p w14:paraId="089E5620" w14:textId="77777777" w:rsidR="00A27D0E" w:rsidRDefault="00A27D0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2ED788C"/>
    <w:multiLevelType w:val="hybridMultilevel"/>
    <w:tmpl w:val="6916ED72"/>
    <w:lvl w:ilvl="0" w:tplc="FFFFFFFF">
      <w:start w:val="1"/>
      <w:numFmt w:val="lowerRoman"/>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261D7A"/>
    <w:multiLevelType w:val="hybridMultilevel"/>
    <w:tmpl w:val="35D0FA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B7233C1"/>
    <w:multiLevelType w:val="multilevel"/>
    <w:tmpl w:val="143CBBAE"/>
    <w:lvl w:ilvl="0">
      <w:start w:val="1"/>
      <w:numFmt w:val="decimal"/>
      <w:lvlText w:val="%1."/>
      <w:lvlJc w:val="left"/>
      <w:pPr>
        <w:ind w:left="720" w:hanging="360"/>
      </w:pPr>
      <w:rPr>
        <w:rFonts w:ascii="Times New Roman" w:hAnsi="Times New Roman" w:cs="Times New Roman" w:hint="default"/>
        <w:sz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2A86F8F"/>
    <w:multiLevelType w:val="hybridMultilevel"/>
    <w:tmpl w:val="0AF6E64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3456E06"/>
    <w:multiLevelType w:val="hybridMultilevel"/>
    <w:tmpl w:val="4C2248B6"/>
    <w:lvl w:ilvl="0" w:tplc="04150005">
      <w:start w:val="1"/>
      <w:numFmt w:val="bullet"/>
      <w:lvlText w:val=""/>
      <w:lvlJc w:val="left"/>
      <w:pPr>
        <w:ind w:left="1140" w:hanging="360"/>
      </w:pPr>
      <w:rPr>
        <w:rFonts w:ascii="Wingdings" w:hAnsi="Wingdings"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7" w15:restartNumberingAfterBreak="0">
    <w:nsid w:val="1696209D"/>
    <w:multiLevelType w:val="multilevel"/>
    <w:tmpl w:val="AD30862E"/>
    <w:lvl w:ilvl="0">
      <w:start w:val="1"/>
      <w:numFmt w:val="decimal"/>
      <w:lvlText w:val="%1."/>
      <w:lvlJc w:val="left"/>
      <w:pPr>
        <w:ind w:left="720" w:hanging="360"/>
      </w:pPr>
      <w:rPr>
        <w:rFonts w:eastAsia="Aptos Narrow" w:hint="default"/>
        <w:color w:val="000000" w:themeColor="text1"/>
      </w:rPr>
    </w:lvl>
    <w:lvl w:ilvl="1">
      <w:start w:val="2"/>
      <w:numFmt w:val="decimal"/>
      <w:isLgl/>
      <w:lvlText w:val="%1.%2."/>
      <w:lvlJc w:val="left"/>
      <w:pPr>
        <w:ind w:left="720" w:hanging="360"/>
      </w:pPr>
      <w:rPr>
        <w:rFonts w:eastAsia="Calibri" w:hint="default"/>
        <w:color w:val="000000" w:themeColor="text1"/>
      </w:rPr>
    </w:lvl>
    <w:lvl w:ilvl="2">
      <w:start w:val="1"/>
      <w:numFmt w:val="decimal"/>
      <w:isLgl/>
      <w:lvlText w:val="%1.%2.%3."/>
      <w:lvlJc w:val="left"/>
      <w:pPr>
        <w:ind w:left="1080" w:hanging="720"/>
      </w:pPr>
      <w:rPr>
        <w:rFonts w:eastAsia="Calibri" w:hint="default"/>
        <w:color w:val="000000" w:themeColor="text1"/>
      </w:rPr>
    </w:lvl>
    <w:lvl w:ilvl="3">
      <w:start w:val="1"/>
      <w:numFmt w:val="decimal"/>
      <w:isLgl/>
      <w:lvlText w:val="%1.%2.%3.%4."/>
      <w:lvlJc w:val="left"/>
      <w:pPr>
        <w:ind w:left="1080" w:hanging="720"/>
      </w:pPr>
      <w:rPr>
        <w:rFonts w:eastAsia="Calibri" w:hint="default"/>
        <w:color w:val="000000" w:themeColor="text1"/>
      </w:rPr>
    </w:lvl>
    <w:lvl w:ilvl="4">
      <w:start w:val="1"/>
      <w:numFmt w:val="decimal"/>
      <w:isLgl/>
      <w:lvlText w:val="%1.%2.%3.%4.%5."/>
      <w:lvlJc w:val="left"/>
      <w:pPr>
        <w:ind w:left="1440" w:hanging="1080"/>
      </w:pPr>
      <w:rPr>
        <w:rFonts w:eastAsia="Calibri" w:hint="default"/>
        <w:color w:val="000000" w:themeColor="text1"/>
      </w:rPr>
    </w:lvl>
    <w:lvl w:ilvl="5">
      <w:start w:val="1"/>
      <w:numFmt w:val="decimal"/>
      <w:isLgl/>
      <w:lvlText w:val="%1.%2.%3.%4.%5.%6."/>
      <w:lvlJc w:val="left"/>
      <w:pPr>
        <w:ind w:left="1440" w:hanging="1080"/>
      </w:pPr>
      <w:rPr>
        <w:rFonts w:eastAsia="Calibri" w:hint="default"/>
        <w:color w:val="000000" w:themeColor="text1"/>
      </w:rPr>
    </w:lvl>
    <w:lvl w:ilvl="6">
      <w:start w:val="1"/>
      <w:numFmt w:val="decimal"/>
      <w:isLgl/>
      <w:lvlText w:val="%1.%2.%3.%4.%5.%6.%7."/>
      <w:lvlJc w:val="left"/>
      <w:pPr>
        <w:ind w:left="1440" w:hanging="1080"/>
      </w:pPr>
      <w:rPr>
        <w:rFonts w:eastAsia="Calibri" w:hint="default"/>
        <w:color w:val="000000" w:themeColor="text1"/>
      </w:rPr>
    </w:lvl>
    <w:lvl w:ilvl="7">
      <w:start w:val="1"/>
      <w:numFmt w:val="decimal"/>
      <w:isLgl/>
      <w:lvlText w:val="%1.%2.%3.%4.%5.%6.%7.%8."/>
      <w:lvlJc w:val="left"/>
      <w:pPr>
        <w:ind w:left="1800" w:hanging="1440"/>
      </w:pPr>
      <w:rPr>
        <w:rFonts w:eastAsia="Calibri" w:hint="default"/>
        <w:color w:val="000000" w:themeColor="text1"/>
      </w:rPr>
    </w:lvl>
    <w:lvl w:ilvl="8">
      <w:start w:val="1"/>
      <w:numFmt w:val="decimal"/>
      <w:isLgl/>
      <w:lvlText w:val="%1.%2.%3.%4.%5.%6.%7.%8.%9."/>
      <w:lvlJc w:val="left"/>
      <w:pPr>
        <w:ind w:left="1800" w:hanging="1440"/>
      </w:pPr>
      <w:rPr>
        <w:rFonts w:eastAsia="Calibri" w:hint="default"/>
        <w:color w:val="000000" w:themeColor="text1"/>
      </w:rPr>
    </w:lvl>
  </w:abstractNum>
  <w:abstractNum w:abstractNumId="8" w15:restartNumberingAfterBreak="0">
    <w:nsid w:val="195D31C9"/>
    <w:multiLevelType w:val="hybridMultilevel"/>
    <w:tmpl w:val="0FE64054"/>
    <w:lvl w:ilvl="0" w:tplc="0415000F">
      <w:start w:val="1"/>
      <w:numFmt w:val="decimal"/>
      <w:lvlText w:val="%1."/>
      <w:lvlJc w:val="left"/>
      <w:pPr>
        <w:ind w:left="720" w:hanging="360"/>
      </w:pPr>
      <w:rPr>
        <w:rFonts w:hint="default"/>
      </w:rPr>
    </w:lvl>
    <w:lvl w:ilvl="1" w:tplc="618A65B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D642A76"/>
    <w:multiLevelType w:val="hybridMultilevel"/>
    <w:tmpl w:val="500A11E0"/>
    <w:lvl w:ilvl="0" w:tplc="FFFFFFFF">
      <w:start w:val="1"/>
      <w:numFmt w:val="decimal"/>
      <w:lvlText w:val="%1."/>
      <w:lvlJc w:val="left"/>
      <w:pPr>
        <w:ind w:left="1572" w:hanging="360"/>
      </w:pPr>
      <w:rPr>
        <w:b/>
        <w:bCs/>
      </w:rPr>
    </w:lvl>
    <w:lvl w:ilvl="1" w:tplc="07F0CB70">
      <w:numFmt w:val="bullet"/>
      <w:lvlText w:val="-"/>
      <w:lvlJc w:val="left"/>
      <w:pPr>
        <w:ind w:left="2292" w:hanging="360"/>
      </w:pPr>
      <w:rPr>
        <w:rFonts w:ascii="Calibri" w:eastAsia="Times New Roman" w:hAnsi="Calibri" w:cs="Calibri" w:hint="default"/>
      </w:rPr>
    </w:lvl>
    <w:lvl w:ilvl="2" w:tplc="FFFFFFFF" w:tentative="1">
      <w:start w:val="1"/>
      <w:numFmt w:val="lowerRoman"/>
      <w:lvlText w:val="%3."/>
      <w:lvlJc w:val="right"/>
      <w:pPr>
        <w:ind w:left="3012" w:hanging="180"/>
      </w:pPr>
    </w:lvl>
    <w:lvl w:ilvl="3" w:tplc="FFFFFFFF" w:tentative="1">
      <w:start w:val="1"/>
      <w:numFmt w:val="decimal"/>
      <w:lvlText w:val="%4."/>
      <w:lvlJc w:val="left"/>
      <w:pPr>
        <w:ind w:left="3732" w:hanging="360"/>
      </w:pPr>
    </w:lvl>
    <w:lvl w:ilvl="4" w:tplc="FFFFFFFF" w:tentative="1">
      <w:start w:val="1"/>
      <w:numFmt w:val="lowerLetter"/>
      <w:lvlText w:val="%5."/>
      <w:lvlJc w:val="left"/>
      <w:pPr>
        <w:ind w:left="4452" w:hanging="360"/>
      </w:pPr>
    </w:lvl>
    <w:lvl w:ilvl="5" w:tplc="FFFFFFFF" w:tentative="1">
      <w:start w:val="1"/>
      <w:numFmt w:val="lowerRoman"/>
      <w:lvlText w:val="%6."/>
      <w:lvlJc w:val="right"/>
      <w:pPr>
        <w:ind w:left="5172" w:hanging="180"/>
      </w:pPr>
    </w:lvl>
    <w:lvl w:ilvl="6" w:tplc="FFFFFFFF" w:tentative="1">
      <w:start w:val="1"/>
      <w:numFmt w:val="decimal"/>
      <w:lvlText w:val="%7."/>
      <w:lvlJc w:val="left"/>
      <w:pPr>
        <w:ind w:left="5892" w:hanging="360"/>
      </w:pPr>
    </w:lvl>
    <w:lvl w:ilvl="7" w:tplc="FFFFFFFF" w:tentative="1">
      <w:start w:val="1"/>
      <w:numFmt w:val="lowerLetter"/>
      <w:lvlText w:val="%8."/>
      <w:lvlJc w:val="left"/>
      <w:pPr>
        <w:ind w:left="6612" w:hanging="360"/>
      </w:pPr>
    </w:lvl>
    <w:lvl w:ilvl="8" w:tplc="FFFFFFFF" w:tentative="1">
      <w:start w:val="1"/>
      <w:numFmt w:val="lowerRoman"/>
      <w:lvlText w:val="%9."/>
      <w:lvlJc w:val="right"/>
      <w:pPr>
        <w:ind w:left="7332" w:hanging="180"/>
      </w:pPr>
    </w:lvl>
  </w:abstractNum>
  <w:abstractNum w:abstractNumId="10" w15:restartNumberingAfterBreak="0">
    <w:nsid w:val="24C3DBBD"/>
    <w:multiLevelType w:val="hybridMultilevel"/>
    <w:tmpl w:val="FFFFFFFF"/>
    <w:lvl w:ilvl="0" w:tplc="493048DA">
      <w:start w:val="1"/>
      <w:numFmt w:val="lowerRoman"/>
      <w:lvlText w:val="%1."/>
      <w:lvlJc w:val="left"/>
      <w:pPr>
        <w:ind w:left="927" w:hanging="360"/>
      </w:pPr>
    </w:lvl>
    <w:lvl w:ilvl="1" w:tplc="2C8C6CF4">
      <w:start w:val="1"/>
      <w:numFmt w:val="lowerLetter"/>
      <w:lvlText w:val="%2."/>
      <w:lvlJc w:val="left"/>
      <w:pPr>
        <w:ind w:left="1647" w:hanging="360"/>
      </w:pPr>
    </w:lvl>
    <w:lvl w:ilvl="2" w:tplc="4E1CDE16">
      <w:start w:val="1"/>
      <w:numFmt w:val="lowerRoman"/>
      <w:lvlText w:val="%3."/>
      <w:lvlJc w:val="right"/>
      <w:pPr>
        <w:ind w:left="2367" w:hanging="180"/>
      </w:pPr>
    </w:lvl>
    <w:lvl w:ilvl="3" w:tplc="98E4CE6E">
      <w:start w:val="1"/>
      <w:numFmt w:val="decimal"/>
      <w:lvlText w:val="%4."/>
      <w:lvlJc w:val="left"/>
      <w:pPr>
        <w:ind w:left="3087" w:hanging="360"/>
      </w:pPr>
    </w:lvl>
    <w:lvl w:ilvl="4" w:tplc="FA4CFF8A">
      <w:start w:val="1"/>
      <w:numFmt w:val="lowerLetter"/>
      <w:lvlText w:val="%5."/>
      <w:lvlJc w:val="left"/>
      <w:pPr>
        <w:ind w:left="3807" w:hanging="360"/>
      </w:pPr>
    </w:lvl>
    <w:lvl w:ilvl="5" w:tplc="19AC277E">
      <w:start w:val="1"/>
      <w:numFmt w:val="lowerRoman"/>
      <w:lvlText w:val="%6."/>
      <w:lvlJc w:val="right"/>
      <w:pPr>
        <w:ind w:left="4527" w:hanging="180"/>
      </w:pPr>
    </w:lvl>
    <w:lvl w:ilvl="6" w:tplc="8154E474">
      <w:start w:val="1"/>
      <w:numFmt w:val="decimal"/>
      <w:lvlText w:val="%7."/>
      <w:lvlJc w:val="left"/>
      <w:pPr>
        <w:ind w:left="5247" w:hanging="360"/>
      </w:pPr>
    </w:lvl>
    <w:lvl w:ilvl="7" w:tplc="E3BC48F2">
      <w:start w:val="1"/>
      <w:numFmt w:val="lowerLetter"/>
      <w:lvlText w:val="%8."/>
      <w:lvlJc w:val="left"/>
      <w:pPr>
        <w:ind w:left="5967" w:hanging="360"/>
      </w:pPr>
    </w:lvl>
    <w:lvl w:ilvl="8" w:tplc="D2662A18">
      <w:start w:val="1"/>
      <w:numFmt w:val="lowerRoman"/>
      <w:lvlText w:val="%9."/>
      <w:lvlJc w:val="right"/>
      <w:pPr>
        <w:ind w:left="6687" w:hanging="180"/>
      </w:pPr>
    </w:lvl>
  </w:abstractNum>
  <w:abstractNum w:abstractNumId="11" w15:restartNumberingAfterBreak="0">
    <w:nsid w:val="29C51C1F"/>
    <w:multiLevelType w:val="hybridMultilevel"/>
    <w:tmpl w:val="16EA9204"/>
    <w:lvl w:ilvl="0" w:tplc="F162C902">
      <w:start w:val="1"/>
      <w:numFmt w:val="decimal"/>
      <w:lvlText w:val="IX.%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B4B0EE6"/>
    <w:multiLevelType w:val="hybridMultilevel"/>
    <w:tmpl w:val="83BE7706"/>
    <w:lvl w:ilvl="0" w:tplc="AC14155C">
      <w:start w:val="1"/>
      <w:numFmt w:val="lowerLetter"/>
      <w:lvlText w:val="%1."/>
      <w:lvlJc w:val="left"/>
      <w:pPr>
        <w:ind w:left="1003" w:hanging="360"/>
      </w:pPr>
      <w:rPr>
        <w:rFonts w:hint="default"/>
        <w:b w:val="0"/>
        <w:bCs w:val="0"/>
        <w:sz w:val="20"/>
        <w:szCs w:val="20"/>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3" w15:restartNumberingAfterBreak="0">
    <w:nsid w:val="2F0D3372"/>
    <w:multiLevelType w:val="hybridMultilevel"/>
    <w:tmpl w:val="FFFFFFFF"/>
    <w:lvl w:ilvl="0" w:tplc="FFFFFFFF">
      <w:start w:val="1"/>
      <w:numFmt w:val="lowerRoman"/>
      <w:lvlText w:val="%1."/>
      <w:lvlJc w:val="left"/>
      <w:pPr>
        <w:ind w:left="927" w:hanging="360"/>
      </w:p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14" w15:restartNumberingAfterBreak="0">
    <w:nsid w:val="319C6CF8"/>
    <w:multiLevelType w:val="hybridMultilevel"/>
    <w:tmpl w:val="5EA0A4DE"/>
    <w:lvl w:ilvl="0" w:tplc="04150005">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5" w15:restartNumberingAfterBreak="0">
    <w:nsid w:val="39571094"/>
    <w:multiLevelType w:val="hybridMultilevel"/>
    <w:tmpl w:val="FFFFFFFF"/>
    <w:lvl w:ilvl="0" w:tplc="FFFFFFFF">
      <w:start w:val="1"/>
      <w:numFmt w:val="lowerRoman"/>
      <w:lvlText w:val="%1."/>
      <w:lvlJc w:val="left"/>
      <w:pPr>
        <w:ind w:left="927" w:hanging="360"/>
      </w:p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16" w15:restartNumberingAfterBreak="0">
    <w:nsid w:val="39750671"/>
    <w:multiLevelType w:val="multilevel"/>
    <w:tmpl w:val="AD30862E"/>
    <w:lvl w:ilvl="0">
      <w:start w:val="1"/>
      <w:numFmt w:val="decimal"/>
      <w:lvlText w:val="%1."/>
      <w:lvlJc w:val="left"/>
      <w:pPr>
        <w:ind w:left="720" w:hanging="360"/>
      </w:pPr>
      <w:rPr>
        <w:rFonts w:eastAsia="Aptos Narrow" w:hint="default"/>
        <w:color w:val="000000" w:themeColor="text1"/>
      </w:rPr>
    </w:lvl>
    <w:lvl w:ilvl="1">
      <w:start w:val="2"/>
      <w:numFmt w:val="decimal"/>
      <w:isLgl/>
      <w:lvlText w:val="%1.%2."/>
      <w:lvlJc w:val="left"/>
      <w:pPr>
        <w:ind w:left="720" w:hanging="360"/>
      </w:pPr>
      <w:rPr>
        <w:rFonts w:eastAsia="Calibri" w:hint="default"/>
        <w:color w:val="000000" w:themeColor="text1"/>
      </w:rPr>
    </w:lvl>
    <w:lvl w:ilvl="2">
      <w:start w:val="1"/>
      <w:numFmt w:val="decimal"/>
      <w:isLgl/>
      <w:lvlText w:val="%1.%2.%3."/>
      <w:lvlJc w:val="left"/>
      <w:pPr>
        <w:ind w:left="1080" w:hanging="720"/>
      </w:pPr>
      <w:rPr>
        <w:rFonts w:eastAsia="Calibri" w:hint="default"/>
        <w:color w:val="000000" w:themeColor="text1"/>
      </w:rPr>
    </w:lvl>
    <w:lvl w:ilvl="3">
      <w:start w:val="1"/>
      <w:numFmt w:val="decimal"/>
      <w:isLgl/>
      <w:lvlText w:val="%1.%2.%3.%4."/>
      <w:lvlJc w:val="left"/>
      <w:pPr>
        <w:ind w:left="1080" w:hanging="720"/>
      </w:pPr>
      <w:rPr>
        <w:rFonts w:eastAsia="Calibri" w:hint="default"/>
        <w:color w:val="000000" w:themeColor="text1"/>
      </w:rPr>
    </w:lvl>
    <w:lvl w:ilvl="4">
      <w:start w:val="1"/>
      <w:numFmt w:val="decimal"/>
      <w:isLgl/>
      <w:lvlText w:val="%1.%2.%3.%4.%5."/>
      <w:lvlJc w:val="left"/>
      <w:pPr>
        <w:ind w:left="1440" w:hanging="1080"/>
      </w:pPr>
      <w:rPr>
        <w:rFonts w:eastAsia="Calibri" w:hint="default"/>
        <w:color w:val="000000" w:themeColor="text1"/>
      </w:rPr>
    </w:lvl>
    <w:lvl w:ilvl="5">
      <w:start w:val="1"/>
      <w:numFmt w:val="decimal"/>
      <w:isLgl/>
      <w:lvlText w:val="%1.%2.%3.%4.%5.%6."/>
      <w:lvlJc w:val="left"/>
      <w:pPr>
        <w:ind w:left="1440" w:hanging="1080"/>
      </w:pPr>
      <w:rPr>
        <w:rFonts w:eastAsia="Calibri" w:hint="default"/>
        <w:color w:val="000000" w:themeColor="text1"/>
      </w:rPr>
    </w:lvl>
    <w:lvl w:ilvl="6">
      <w:start w:val="1"/>
      <w:numFmt w:val="decimal"/>
      <w:isLgl/>
      <w:lvlText w:val="%1.%2.%3.%4.%5.%6.%7."/>
      <w:lvlJc w:val="left"/>
      <w:pPr>
        <w:ind w:left="1440" w:hanging="1080"/>
      </w:pPr>
      <w:rPr>
        <w:rFonts w:eastAsia="Calibri" w:hint="default"/>
        <w:color w:val="000000" w:themeColor="text1"/>
      </w:rPr>
    </w:lvl>
    <w:lvl w:ilvl="7">
      <w:start w:val="1"/>
      <w:numFmt w:val="decimal"/>
      <w:isLgl/>
      <w:lvlText w:val="%1.%2.%3.%4.%5.%6.%7.%8."/>
      <w:lvlJc w:val="left"/>
      <w:pPr>
        <w:ind w:left="1800" w:hanging="1440"/>
      </w:pPr>
      <w:rPr>
        <w:rFonts w:eastAsia="Calibri" w:hint="default"/>
        <w:color w:val="000000" w:themeColor="text1"/>
      </w:rPr>
    </w:lvl>
    <w:lvl w:ilvl="8">
      <w:start w:val="1"/>
      <w:numFmt w:val="decimal"/>
      <w:isLgl/>
      <w:lvlText w:val="%1.%2.%3.%4.%5.%6.%7.%8.%9."/>
      <w:lvlJc w:val="left"/>
      <w:pPr>
        <w:ind w:left="1800" w:hanging="1440"/>
      </w:pPr>
      <w:rPr>
        <w:rFonts w:eastAsia="Calibri" w:hint="default"/>
        <w:color w:val="000000" w:themeColor="text1"/>
      </w:rPr>
    </w:lvl>
  </w:abstractNum>
  <w:abstractNum w:abstractNumId="17" w15:restartNumberingAfterBreak="0">
    <w:nsid w:val="3A411857"/>
    <w:multiLevelType w:val="hybridMultilevel"/>
    <w:tmpl w:val="2DE652D8"/>
    <w:lvl w:ilvl="0" w:tplc="FFFFFFFF">
      <w:start w:val="1"/>
      <w:numFmt w:val="decimal"/>
      <w:lvlText w:val="%1)"/>
      <w:lvlJc w:val="left"/>
      <w:pPr>
        <w:ind w:left="720" w:hanging="360"/>
      </w:pPr>
    </w:lvl>
    <w:lvl w:ilvl="1" w:tplc="4CB4FE44">
      <w:start w:val="1"/>
      <w:numFmt w:val="lowerLetter"/>
      <w:lvlText w:val="%2."/>
      <w:lvlJc w:val="left"/>
      <w:pPr>
        <w:ind w:left="1440" w:hanging="360"/>
      </w:pPr>
      <w:rPr>
        <w:rFonts w:asciiTheme="minorHAnsi" w:hAnsiTheme="minorHAnsi" w:cstheme="minorHAnsi" w:hint="default"/>
        <w:b w:val="0"/>
        <w:bCs w:val="0"/>
        <w:sz w:val="20"/>
        <w:szCs w:val="2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C110728"/>
    <w:multiLevelType w:val="multilevel"/>
    <w:tmpl w:val="AD30862E"/>
    <w:lvl w:ilvl="0">
      <w:start w:val="1"/>
      <w:numFmt w:val="decimal"/>
      <w:lvlText w:val="%1."/>
      <w:lvlJc w:val="left"/>
      <w:pPr>
        <w:ind w:left="720" w:hanging="360"/>
      </w:pPr>
      <w:rPr>
        <w:rFonts w:eastAsia="Aptos Narrow" w:hint="default"/>
        <w:color w:val="000000" w:themeColor="text1"/>
      </w:rPr>
    </w:lvl>
    <w:lvl w:ilvl="1">
      <w:start w:val="2"/>
      <w:numFmt w:val="decimal"/>
      <w:isLgl/>
      <w:lvlText w:val="%1.%2."/>
      <w:lvlJc w:val="left"/>
      <w:pPr>
        <w:ind w:left="720" w:hanging="360"/>
      </w:pPr>
      <w:rPr>
        <w:rFonts w:eastAsia="Calibri" w:hint="default"/>
        <w:color w:val="000000" w:themeColor="text1"/>
      </w:rPr>
    </w:lvl>
    <w:lvl w:ilvl="2">
      <w:start w:val="1"/>
      <w:numFmt w:val="decimal"/>
      <w:isLgl/>
      <w:lvlText w:val="%1.%2.%3."/>
      <w:lvlJc w:val="left"/>
      <w:pPr>
        <w:ind w:left="1080" w:hanging="720"/>
      </w:pPr>
      <w:rPr>
        <w:rFonts w:eastAsia="Calibri" w:hint="default"/>
        <w:color w:val="000000" w:themeColor="text1"/>
      </w:rPr>
    </w:lvl>
    <w:lvl w:ilvl="3">
      <w:start w:val="1"/>
      <w:numFmt w:val="decimal"/>
      <w:isLgl/>
      <w:lvlText w:val="%1.%2.%3.%4."/>
      <w:lvlJc w:val="left"/>
      <w:pPr>
        <w:ind w:left="1080" w:hanging="720"/>
      </w:pPr>
      <w:rPr>
        <w:rFonts w:eastAsia="Calibri" w:hint="default"/>
        <w:color w:val="000000" w:themeColor="text1"/>
      </w:rPr>
    </w:lvl>
    <w:lvl w:ilvl="4">
      <w:start w:val="1"/>
      <w:numFmt w:val="decimal"/>
      <w:isLgl/>
      <w:lvlText w:val="%1.%2.%3.%4.%5."/>
      <w:lvlJc w:val="left"/>
      <w:pPr>
        <w:ind w:left="1440" w:hanging="1080"/>
      </w:pPr>
      <w:rPr>
        <w:rFonts w:eastAsia="Calibri" w:hint="default"/>
        <w:color w:val="000000" w:themeColor="text1"/>
      </w:rPr>
    </w:lvl>
    <w:lvl w:ilvl="5">
      <w:start w:val="1"/>
      <w:numFmt w:val="decimal"/>
      <w:isLgl/>
      <w:lvlText w:val="%1.%2.%3.%4.%5.%6."/>
      <w:lvlJc w:val="left"/>
      <w:pPr>
        <w:ind w:left="1440" w:hanging="1080"/>
      </w:pPr>
      <w:rPr>
        <w:rFonts w:eastAsia="Calibri" w:hint="default"/>
        <w:color w:val="000000" w:themeColor="text1"/>
      </w:rPr>
    </w:lvl>
    <w:lvl w:ilvl="6">
      <w:start w:val="1"/>
      <w:numFmt w:val="decimal"/>
      <w:isLgl/>
      <w:lvlText w:val="%1.%2.%3.%4.%5.%6.%7."/>
      <w:lvlJc w:val="left"/>
      <w:pPr>
        <w:ind w:left="1440" w:hanging="1080"/>
      </w:pPr>
      <w:rPr>
        <w:rFonts w:eastAsia="Calibri" w:hint="default"/>
        <w:color w:val="000000" w:themeColor="text1"/>
      </w:rPr>
    </w:lvl>
    <w:lvl w:ilvl="7">
      <w:start w:val="1"/>
      <w:numFmt w:val="decimal"/>
      <w:isLgl/>
      <w:lvlText w:val="%1.%2.%3.%4.%5.%6.%7.%8."/>
      <w:lvlJc w:val="left"/>
      <w:pPr>
        <w:ind w:left="1800" w:hanging="1440"/>
      </w:pPr>
      <w:rPr>
        <w:rFonts w:eastAsia="Calibri" w:hint="default"/>
        <w:color w:val="000000" w:themeColor="text1"/>
      </w:rPr>
    </w:lvl>
    <w:lvl w:ilvl="8">
      <w:start w:val="1"/>
      <w:numFmt w:val="decimal"/>
      <w:isLgl/>
      <w:lvlText w:val="%1.%2.%3.%4.%5.%6.%7.%8.%9."/>
      <w:lvlJc w:val="left"/>
      <w:pPr>
        <w:ind w:left="1800" w:hanging="1440"/>
      </w:pPr>
      <w:rPr>
        <w:rFonts w:eastAsia="Calibri" w:hint="default"/>
        <w:color w:val="000000" w:themeColor="text1"/>
      </w:rPr>
    </w:lvl>
  </w:abstractNum>
  <w:abstractNum w:abstractNumId="19" w15:restartNumberingAfterBreak="0">
    <w:nsid w:val="3D703E93"/>
    <w:multiLevelType w:val="hybridMultilevel"/>
    <w:tmpl w:val="86F03D0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DA531D3"/>
    <w:multiLevelType w:val="hybridMultilevel"/>
    <w:tmpl w:val="A2062EE4"/>
    <w:lvl w:ilvl="0" w:tplc="AC14155C">
      <w:start w:val="1"/>
      <w:numFmt w:val="lowerLetter"/>
      <w:lvlText w:val="%1."/>
      <w:lvlJc w:val="left"/>
      <w:pPr>
        <w:ind w:left="720" w:hanging="360"/>
      </w:pPr>
      <w:rPr>
        <w:rFonts w:hint="default"/>
        <w:b w:val="0"/>
        <w:bCs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DFE777E"/>
    <w:multiLevelType w:val="hybridMultilevel"/>
    <w:tmpl w:val="FC64362C"/>
    <w:lvl w:ilvl="0" w:tplc="04150005">
      <w:start w:val="1"/>
      <w:numFmt w:val="bullet"/>
      <w:lvlText w:val=""/>
      <w:lvlJc w:val="left"/>
      <w:pPr>
        <w:ind w:left="1140" w:hanging="360"/>
      </w:pPr>
      <w:rPr>
        <w:rFonts w:ascii="Wingdings" w:hAnsi="Wingdings"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22" w15:restartNumberingAfterBreak="0">
    <w:nsid w:val="3E1560BB"/>
    <w:multiLevelType w:val="hybridMultilevel"/>
    <w:tmpl w:val="B6207742"/>
    <w:lvl w:ilvl="0" w:tplc="04150019">
      <w:start w:val="1"/>
      <w:numFmt w:val="lowerLetter"/>
      <w:lvlText w:val="%1."/>
      <w:lvlJc w:val="left"/>
      <w:pPr>
        <w:tabs>
          <w:tab w:val="num" w:pos="852"/>
        </w:tabs>
        <w:ind w:left="852" w:hanging="284"/>
      </w:pPr>
      <w:rPr>
        <w:rFonts w:hint="default"/>
      </w:rPr>
    </w:lvl>
    <w:lvl w:ilvl="1" w:tplc="04150019">
      <w:start w:val="1"/>
      <w:numFmt w:val="lowerLetter"/>
      <w:lvlText w:val="%2."/>
      <w:lvlJc w:val="left"/>
      <w:pPr>
        <w:tabs>
          <w:tab w:val="num" w:pos="2008"/>
        </w:tabs>
        <w:ind w:left="2008" w:hanging="360"/>
      </w:pPr>
      <w:rPr>
        <w:rFonts w:hint="default"/>
      </w:rPr>
    </w:lvl>
    <w:lvl w:ilvl="2" w:tplc="0415001B" w:tentative="1">
      <w:start w:val="1"/>
      <w:numFmt w:val="lowerRoman"/>
      <w:lvlText w:val="%3."/>
      <w:lvlJc w:val="right"/>
      <w:pPr>
        <w:tabs>
          <w:tab w:val="num" w:pos="2728"/>
        </w:tabs>
        <w:ind w:left="2728" w:hanging="180"/>
      </w:pPr>
    </w:lvl>
    <w:lvl w:ilvl="3" w:tplc="0415000F" w:tentative="1">
      <w:start w:val="1"/>
      <w:numFmt w:val="decimal"/>
      <w:lvlText w:val="%4."/>
      <w:lvlJc w:val="left"/>
      <w:pPr>
        <w:tabs>
          <w:tab w:val="num" w:pos="3448"/>
        </w:tabs>
        <w:ind w:left="3448" w:hanging="360"/>
      </w:pPr>
    </w:lvl>
    <w:lvl w:ilvl="4" w:tplc="04150019" w:tentative="1">
      <w:start w:val="1"/>
      <w:numFmt w:val="lowerLetter"/>
      <w:lvlText w:val="%5."/>
      <w:lvlJc w:val="left"/>
      <w:pPr>
        <w:tabs>
          <w:tab w:val="num" w:pos="4168"/>
        </w:tabs>
        <w:ind w:left="4168" w:hanging="360"/>
      </w:pPr>
    </w:lvl>
    <w:lvl w:ilvl="5" w:tplc="0415001B" w:tentative="1">
      <w:start w:val="1"/>
      <w:numFmt w:val="lowerRoman"/>
      <w:lvlText w:val="%6."/>
      <w:lvlJc w:val="right"/>
      <w:pPr>
        <w:tabs>
          <w:tab w:val="num" w:pos="4888"/>
        </w:tabs>
        <w:ind w:left="4888" w:hanging="180"/>
      </w:pPr>
    </w:lvl>
    <w:lvl w:ilvl="6" w:tplc="0415000F" w:tentative="1">
      <w:start w:val="1"/>
      <w:numFmt w:val="decimal"/>
      <w:lvlText w:val="%7."/>
      <w:lvlJc w:val="left"/>
      <w:pPr>
        <w:tabs>
          <w:tab w:val="num" w:pos="5608"/>
        </w:tabs>
        <w:ind w:left="5608" w:hanging="360"/>
      </w:pPr>
    </w:lvl>
    <w:lvl w:ilvl="7" w:tplc="04150019" w:tentative="1">
      <w:start w:val="1"/>
      <w:numFmt w:val="lowerLetter"/>
      <w:lvlText w:val="%8."/>
      <w:lvlJc w:val="left"/>
      <w:pPr>
        <w:tabs>
          <w:tab w:val="num" w:pos="6328"/>
        </w:tabs>
        <w:ind w:left="6328" w:hanging="360"/>
      </w:pPr>
    </w:lvl>
    <w:lvl w:ilvl="8" w:tplc="0415001B" w:tentative="1">
      <w:start w:val="1"/>
      <w:numFmt w:val="lowerRoman"/>
      <w:lvlText w:val="%9."/>
      <w:lvlJc w:val="right"/>
      <w:pPr>
        <w:tabs>
          <w:tab w:val="num" w:pos="7048"/>
        </w:tabs>
        <w:ind w:left="7048" w:hanging="180"/>
      </w:pPr>
    </w:lvl>
  </w:abstractNum>
  <w:abstractNum w:abstractNumId="23" w15:restartNumberingAfterBreak="0">
    <w:nsid w:val="3E47696E"/>
    <w:multiLevelType w:val="hybridMultilevel"/>
    <w:tmpl w:val="467A22AE"/>
    <w:lvl w:ilvl="0" w:tplc="D80A7B8A">
      <w:start w:val="1"/>
      <w:numFmt w:val="decimal"/>
      <w:lvlText w:val="V.%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F916BB2"/>
    <w:multiLevelType w:val="hybridMultilevel"/>
    <w:tmpl w:val="98FA577E"/>
    <w:lvl w:ilvl="0" w:tplc="4AEA58DE">
      <w:start w:val="1"/>
      <w:numFmt w:val="lowerRoman"/>
      <w:lvlText w:val="%1."/>
      <w:lvlJc w:val="left"/>
      <w:pPr>
        <w:ind w:left="1146" w:hanging="72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42451744"/>
    <w:multiLevelType w:val="hybridMultilevel"/>
    <w:tmpl w:val="3CB2D8D8"/>
    <w:lvl w:ilvl="0" w:tplc="FFFFFFFF">
      <w:start w:val="1"/>
      <w:numFmt w:val="decimal"/>
      <w:lvlText w:val="II.%1."/>
      <w:lvlJc w:val="left"/>
      <w:pPr>
        <w:ind w:left="4689" w:hanging="720"/>
      </w:pPr>
      <w:rPr>
        <w:rFonts w:hint="default"/>
      </w:rPr>
    </w:lvl>
    <w:lvl w:ilvl="1" w:tplc="65AE2266">
      <w:start w:val="1"/>
      <w:numFmt w:val="lowerLetter"/>
      <w:lvlText w:val="%2."/>
      <w:lvlJc w:val="left"/>
      <w:pPr>
        <w:ind w:left="1440" w:hanging="360"/>
      </w:pPr>
      <w:rPr>
        <w:b w:val="0"/>
        <w:bCs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2586190"/>
    <w:multiLevelType w:val="hybridMultilevel"/>
    <w:tmpl w:val="F71A573A"/>
    <w:lvl w:ilvl="0" w:tplc="A02676BA">
      <w:start w:val="1"/>
      <w:numFmt w:val="upperRoman"/>
      <w:lvlText w:val="%1."/>
      <w:lvlJc w:val="left"/>
      <w:pPr>
        <w:ind w:left="1145" w:hanging="720"/>
      </w:pPr>
      <w:rPr>
        <w:rFonts w:hint="default"/>
        <w:b/>
        <w:bCs w:val="0"/>
      </w:rPr>
    </w:lvl>
    <w:lvl w:ilvl="1" w:tplc="04150019">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7" w15:restartNumberingAfterBreak="0">
    <w:nsid w:val="43CF0C6E"/>
    <w:multiLevelType w:val="hybridMultilevel"/>
    <w:tmpl w:val="F9D028D4"/>
    <w:lvl w:ilvl="0" w:tplc="493048DA">
      <w:start w:val="1"/>
      <w:numFmt w:val="lowerRoman"/>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8" w15:restartNumberingAfterBreak="0">
    <w:nsid w:val="43F42478"/>
    <w:multiLevelType w:val="hybridMultilevel"/>
    <w:tmpl w:val="75A25134"/>
    <w:lvl w:ilvl="0" w:tplc="04150019">
      <w:start w:val="1"/>
      <w:numFmt w:val="lowerLetter"/>
      <w:lvlText w:val="%1."/>
      <w:lvlJc w:val="left"/>
      <w:pPr>
        <w:ind w:left="720" w:hanging="360"/>
      </w:pPr>
      <w:rPr>
        <w:b w:val="0"/>
        <w:bCs w:val="0"/>
      </w:rPr>
    </w:lvl>
    <w:lvl w:ilvl="1" w:tplc="E5D0017C">
      <w:numFmt w:val="bullet"/>
      <w:lvlText w:val="-"/>
      <w:lvlJc w:val="left"/>
      <w:pPr>
        <w:ind w:left="1440" w:hanging="360"/>
      </w:pPr>
      <w:rPr>
        <w:rFonts w:ascii="Calibri" w:eastAsia="Calibri"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7490EE4"/>
    <w:multiLevelType w:val="hybridMultilevel"/>
    <w:tmpl w:val="BB14687A"/>
    <w:lvl w:ilvl="0" w:tplc="8E52473C">
      <w:start w:val="1"/>
      <w:numFmt w:val="decimal"/>
      <w:lvlText w:val="%1."/>
      <w:lvlJc w:val="left"/>
      <w:pPr>
        <w:ind w:left="1080" w:hanging="720"/>
      </w:pPr>
      <w:rPr>
        <w:rFonts w:asciiTheme="minorHAnsi" w:eastAsia="Times New Roman" w:hAnsiTheme="minorHAnsi" w:cstheme="minorHAnsi"/>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B7B0809C">
      <w:start w:val="1"/>
      <w:numFmt w:val="decimal"/>
      <w:lvlText w:val="X.%4."/>
      <w:lvlJc w:val="left"/>
      <w:pPr>
        <w:ind w:left="720" w:hanging="360"/>
      </w:pPr>
      <w:rPr>
        <w:rFonts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48383E30"/>
    <w:multiLevelType w:val="hybridMultilevel"/>
    <w:tmpl w:val="F282227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18B1AE9"/>
    <w:multiLevelType w:val="hybridMultilevel"/>
    <w:tmpl w:val="164848E2"/>
    <w:lvl w:ilvl="0" w:tplc="FFFFFFFF">
      <w:start w:val="1"/>
      <w:numFmt w:val="lowerLetter"/>
      <w:lvlText w:val="%1)"/>
      <w:lvlJc w:val="left"/>
      <w:pPr>
        <w:ind w:left="1287" w:hanging="360"/>
      </w:pPr>
      <w:rPr>
        <w:rFonts w:hint="default"/>
        <w:sz w:val="22"/>
        <w:szCs w:val="22"/>
      </w:r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2" w15:restartNumberingAfterBreak="0">
    <w:nsid w:val="54910413"/>
    <w:multiLevelType w:val="hybridMultilevel"/>
    <w:tmpl w:val="BCA47696"/>
    <w:lvl w:ilvl="0" w:tplc="F2E61EB8">
      <w:start w:val="1"/>
      <w:numFmt w:val="decimal"/>
      <w:lvlText w:val="VIII.%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4D54883"/>
    <w:multiLevelType w:val="hybridMultilevel"/>
    <w:tmpl w:val="A15A72B6"/>
    <w:lvl w:ilvl="0" w:tplc="493048DA">
      <w:start w:val="1"/>
      <w:numFmt w:val="lowerRoman"/>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5A845A6"/>
    <w:multiLevelType w:val="hybridMultilevel"/>
    <w:tmpl w:val="895AE14A"/>
    <w:lvl w:ilvl="0" w:tplc="493048DA">
      <w:start w:val="1"/>
      <w:numFmt w:val="lowerRoman"/>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9DE6943"/>
    <w:multiLevelType w:val="multilevel"/>
    <w:tmpl w:val="41024F9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5B602A8F"/>
    <w:multiLevelType w:val="hybridMultilevel"/>
    <w:tmpl w:val="07C2FA1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B7F70B2"/>
    <w:multiLevelType w:val="hybridMultilevel"/>
    <w:tmpl w:val="AC8AA52C"/>
    <w:lvl w:ilvl="0" w:tplc="3CA01BD4">
      <w:start w:val="1"/>
      <w:numFmt w:val="decimal"/>
      <w:lvlText w:val="X.%1."/>
      <w:lvlJc w:val="left"/>
      <w:pPr>
        <w:ind w:left="1145" w:hanging="720"/>
      </w:pPr>
      <w:rPr>
        <w:rFonts w:hint="default"/>
        <w:b w:val="0"/>
        <w:bCs/>
      </w:rPr>
    </w:lvl>
    <w:lvl w:ilvl="1" w:tplc="FFFFFFFF">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38" w15:restartNumberingAfterBreak="0">
    <w:nsid w:val="5B896B92"/>
    <w:multiLevelType w:val="hybridMultilevel"/>
    <w:tmpl w:val="B4E2FA34"/>
    <w:lvl w:ilvl="0" w:tplc="220EE46C">
      <w:start w:val="1"/>
      <w:numFmt w:val="decimal"/>
      <w:lvlText w:val="II.%1."/>
      <w:lvlJc w:val="left"/>
      <w:pPr>
        <w:ind w:left="1440" w:hanging="360"/>
      </w:pPr>
      <w:rPr>
        <w:rFonts w:hint="default"/>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5E633EFF"/>
    <w:multiLevelType w:val="hybridMultilevel"/>
    <w:tmpl w:val="664ABBD4"/>
    <w:lvl w:ilvl="0" w:tplc="FFFFFFFF">
      <w:start w:val="1"/>
      <w:numFmt w:val="lowerLetter"/>
      <w:lvlText w:val="%1)."/>
      <w:lvlJc w:val="left"/>
      <w:pPr>
        <w:ind w:left="1931" w:hanging="720"/>
      </w:pPr>
      <w:rPr>
        <w:rFonts w:hint="default"/>
      </w:rPr>
    </w:lvl>
    <w:lvl w:ilvl="1" w:tplc="FFFFFFFF">
      <w:start w:val="1"/>
      <w:numFmt w:val="lowerLetter"/>
      <w:lvlText w:val="%2."/>
      <w:lvlJc w:val="left"/>
      <w:pPr>
        <w:ind w:left="1440" w:hanging="360"/>
      </w:pPr>
    </w:lvl>
    <w:lvl w:ilvl="2" w:tplc="04150015">
      <w:start w:val="1"/>
      <w:numFmt w:val="upp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F19B9BF"/>
    <w:multiLevelType w:val="hybridMultilevel"/>
    <w:tmpl w:val="FFFFFFFF"/>
    <w:lvl w:ilvl="0" w:tplc="A1DAABC4">
      <w:start w:val="1"/>
      <w:numFmt w:val="lowerRoman"/>
      <w:lvlText w:val="%1."/>
      <w:lvlJc w:val="left"/>
      <w:pPr>
        <w:ind w:left="927" w:hanging="360"/>
      </w:pPr>
    </w:lvl>
    <w:lvl w:ilvl="1" w:tplc="28BAF5D6">
      <w:start w:val="1"/>
      <w:numFmt w:val="lowerLetter"/>
      <w:lvlText w:val="%2."/>
      <w:lvlJc w:val="left"/>
      <w:pPr>
        <w:ind w:left="1647" w:hanging="360"/>
      </w:pPr>
    </w:lvl>
    <w:lvl w:ilvl="2" w:tplc="9D065DD2">
      <w:start w:val="1"/>
      <w:numFmt w:val="lowerRoman"/>
      <w:lvlText w:val="%3."/>
      <w:lvlJc w:val="right"/>
      <w:pPr>
        <w:ind w:left="2367" w:hanging="180"/>
      </w:pPr>
    </w:lvl>
    <w:lvl w:ilvl="3" w:tplc="B04A7AB8">
      <w:start w:val="1"/>
      <w:numFmt w:val="decimal"/>
      <w:lvlText w:val="%4."/>
      <w:lvlJc w:val="left"/>
      <w:pPr>
        <w:ind w:left="3087" w:hanging="360"/>
      </w:pPr>
    </w:lvl>
    <w:lvl w:ilvl="4" w:tplc="61ECF372">
      <w:start w:val="1"/>
      <w:numFmt w:val="lowerLetter"/>
      <w:lvlText w:val="%5."/>
      <w:lvlJc w:val="left"/>
      <w:pPr>
        <w:ind w:left="3807" w:hanging="360"/>
      </w:pPr>
    </w:lvl>
    <w:lvl w:ilvl="5" w:tplc="E26E4B16">
      <w:start w:val="1"/>
      <w:numFmt w:val="lowerRoman"/>
      <w:lvlText w:val="%6."/>
      <w:lvlJc w:val="right"/>
      <w:pPr>
        <w:ind w:left="4527" w:hanging="180"/>
      </w:pPr>
    </w:lvl>
    <w:lvl w:ilvl="6" w:tplc="1B3ABFF6">
      <w:start w:val="1"/>
      <w:numFmt w:val="decimal"/>
      <w:lvlText w:val="%7."/>
      <w:lvlJc w:val="left"/>
      <w:pPr>
        <w:ind w:left="5247" w:hanging="360"/>
      </w:pPr>
    </w:lvl>
    <w:lvl w:ilvl="7" w:tplc="F006D8C2">
      <w:start w:val="1"/>
      <w:numFmt w:val="lowerLetter"/>
      <w:lvlText w:val="%8."/>
      <w:lvlJc w:val="left"/>
      <w:pPr>
        <w:ind w:left="5967" w:hanging="360"/>
      </w:pPr>
    </w:lvl>
    <w:lvl w:ilvl="8" w:tplc="2F2CFE18">
      <w:start w:val="1"/>
      <w:numFmt w:val="lowerRoman"/>
      <w:lvlText w:val="%9."/>
      <w:lvlJc w:val="right"/>
      <w:pPr>
        <w:ind w:left="6687" w:hanging="180"/>
      </w:pPr>
    </w:lvl>
  </w:abstractNum>
  <w:abstractNum w:abstractNumId="41" w15:restartNumberingAfterBreak="0">
    <w:nsid w:val="607816D7"/>
    <w:multiLevelType w:val="hybridMultilevel"/>
    <w:tmpl w:val="CC324E40"/>
    <w:lvl w:ilvl="0" w:tplc="493048DA">
      <w:start w:val="1"/>
      <w:numFmt w:val="lowerRoman"/>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2065766"/>
    <w:multiLevelType w:val="hybridMultilevel"/>
    <w:tmpl w:val="CA4EBDA0"/>
    <w:lvl w:ilvl="0" w:tplc="04150011">
      <w:start w:val="1"/>
      <w:numFmt w:val="decimal"/>
      <w:lvlText w:val="%1)"/>
      <w:lvlJc w:val="left"/>
      <w:pPr>
        <w:ind w:left="1140" w:hanging="360"/>
      </w:pPr>
      <w:rPr>
        <w:rFonts w:hint="default"/>
      </w:r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43" w15:restartNumberingAfterBreak="0">
    <w:nsid w:val="648D3392"/>
    <w:multiLevelType w:val="hybridMultilevel"/>
    <w:tmpl w:val="1B7499E8"/>
    <w:lvl w:ilvl="0" w:tplc="04150019">
      <w:start w:val="1"/>
      <w:numFmt w:val="lowerLetter"/>
      <w:lvlText w:val="%1."/>
      <w:lvlJc w:val="left"/>
      <w:pPr>
        <w:ind w:left="1713" w:hanging="360"/>
      </w:pPr>
    </w:lvl>
    <w:lvl w:ilvl="1" w:tplc="FFFFFFFF" w:tentative="1">
      <w:start w:val="1"/>
      <w:numFmt w:val="lowerLetter"/>
      <w:lvlText w:val="%2."/>
      <w:lvlJc w:val="left"/>
      <w:pPr>
        <w:ind w:left="2433" w:hanging="360"/>
      </w:p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44" w15:restartNumberingAfterBreak="0">
    <w:nsid w:val="73C340E0"/>
    <w:multiLevelType w:val="hybridMultilevel"/>
    <w:tmpl w:val="FFFFFFFF"/>
    <w:lvl w:ilvl="0" w:tplc="FFFFFFFF">
      <w:start w:val="1"/>
      <w:numFmt w:val="lowerRoman"/>
      <w:lvlText w:val="%1."/>
      <w:lvlJc w:val="left"/>
      <w:pPr>
        <w:ind w:left="927" w:hanging="360"/>
      </w:p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45" w15:restartNumberingAfterBreak="0">
    <w:nsid w:val="75CD19FD"/>
    <w:multiLevelType w:val="hybridMultilevel"/>
    <w:tmpl w:val="6916ED72"/>
    <w:lvl w:ilvl="0" w:tplc="493048DA">
      <w:start w:val="1"/>
      <w:numFmt w:val="lowerRoman"/>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85A638C"/>
    <w:multiLevelType w:val="hybridMultilevel"/>
    <w:tmpl w:val="8884B622"/>
    <w:lvl w:ilvl="0" w:tplc="FFFFFFFF">
      <w:start w:val="1"/>
      <w:numFmt w:val="decimal"/>
      <w:lvlText w:val="II.%1."/>
      <w:lvlJc w:val="left"/>
      <w:pPr>
        <w:ind w:left="4689" w:hanging="720"/>
      </w:pPr>
      <w:rPr>
        <w:rFonts w:hint="default"/>
      </w:rPr>
    </w:lvl>
    <w:lvl w:ilvl="1" w:tplc="047C7CCA">
      <w:start w:val="1"/>
      <w:numFmt w:val="bullet"/>
      <w:lvlText w:val=""/>
      <w:lvlJc w:val="left"/>
      <w:pPr>
        <w:ind w:left="1440" w:hanging="360"/>
      </w:pPr>
      <w:rPr>
        <w:rFonts w:ascii="Symbol" w:hAnsi="Symbol" w:hint="default"/>
      </w:rPr>
    </w:lvl>
    <w:lvl w:ilvl="2" w:tplc="D1424B98">
      <w:numFmt w:val="bullet"/>
      <w:lvlText w:val=""/>
      <w:lvlJc w:val="left"/>
      <w:pPr>
        <w:ind w:left="2340" w:hanging="360"/>
      </w:pPr>
      <w:rPr>
        <w:rFonts w:ascii="Symbol" w:eastAsia="Times New Roman" w:hAnsi="Symbol" w:cstheme="minorHAnsi"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ABD667B"/>
    <w:multiLevelType w:val="hybridMultilevel"/>
    <w:tmpl w:val="F63048F0"/>
    <w:lvl w:ilvl="0" w:tplc="0415000B">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BF8312F"/>
    <w:multiLevelType w:val="hybridMultilevel"/>
    <w:tmpl w:val="3CB2E980"/>
    <w:lvl w:ilvl="0" w:tplc="AC14155C">
      <w:start w:val="1"/>
      <w:numFmt w:val="lowerLetter"/>
      <w:lvlText w:val="%1."/>
      <w:lvlJc w:val="left"/>
      <w:pPr>
        <w:ind w:left="1146" w:hanging="360"/>
      </w:pPr>
      <w:rPr>
        <w:rFonts w:hint="default"/>
        <w:b w:val="0"/>
        <w:bCs w:val="0"/>
        <w:sz w:val="20"/>
        <w:szCs w:val="2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9" w15:restartNumberingAfterBreak="0">
    <w:nsid w:val="7DD23934"/>
    <w:multiLevelType w:val="hybridMultilevel"/>
    <w:tmpl w:val="60286784"/>
    <w:lvl w:ilvl="0" w:tplc="C64E5C1C">
      <w:start w:val="1"/>
      <w:numFmt w:val="decimal"/>
      <w:lvlText w:val="%1."/>
      <w:lvlJc w:val="left"/>
      <w:pPr>
        <w:tabs>
          <w:tab w:val="num" w:pos="284"/>
        </w:tabs>
        <w:ind w:left="284" w:hanging="284"/>
      </w:pPr>
      <w:rPr>
        <w:rFonts w:hint="default"/>
        <w:b/>
      </w:rPr>
    </w:lvl>
    <w:lvl w:ilvl="1" w:tplc="04150001">
      <w:start w:val="1"/>
      <w:numFmt w:val="bullet"/>
      <w:lvlText w:val=""/>
      <w:lvlJc w:val="left"/>
      <w:pPr>
        <w:tabs>
          <w:tab w:val="num" w:pos="1440"/>
        </w:tabs>
        <w:ind w:left="1440" w:hanging="360"/>
      </w:pPr>
      <w:rPr>
        <w:rFonts w:ascii="Symbol" w:hAnsi="Symbol" w:hint="default"/>
      </w:rPr>
    </w:lvl>
    <w:lvl w:ilvl="2" w:tplc="8C6ED972">
      <w:start w:val="1"/>
      <w:numFmt w:val="lowerRoman"/>
      <w:lvlText w:val="%3."/>
      <w:lvlJc w:val="right"/>
      <w:pPr>
        <w:tabs>
          <w:tab w:val="num" w:pos="2160"/>
        </w:tabs>
        <w:ind w:left="2160" w:hanging="180"/>
      </w:pPr>
      <w:rPr>
        <w:rFonts w:asciiTheme="minorHAnsi" w:eastAsia="Times New Roman" w:hAnsiTheme="minorHAnsi" w:cstheme="minorHAnsi"/>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075854501">
    <w:abstractNumId w:val="26"/>
  </w:num>
  <w:num w:numId="2" w16cid:durableId="321006215">
    <w:abstractNumId w:val="8"/>
  </w:num>
  <w:num w:numId="3" w16cid:durableId="1702241059">
    <w:abstractNumId w:val="49"/>
  </w:num>
  <w:num w:numId="4" w16cid:durableId="1423835517">
    <w:abstractNumId w:val="22"/>
  </w:num>
  <w:num w:numId="5" w16cid:durableId="1442526010">
    <w:abstractNumId w:val="23"/>
  </w:num>
  <w:num w:numId="6" w16cid:durableId="1362630207">
    <w:abstractNumId w:val="29"/>
  </w:num>
  <w:num w:numId="7" w16cid:durableId="1060448323">
    <w:abstractNumId w:val="25"/>
  </w:num>
  <w:num w:numId="8" w16cid:durableId="1137380800">
    <w:abstractNumId w:val="38"/>
  </w:num>
  <w:num w:numId="9" w16cid:durableId="2050646929">
    <w:abstractNumId w:val="39"/>
  </w:num>
  <w:num w:numId="10" w16cid:durableId="896553854">
    <w:abstractNumId w:val="21"/>
  </w:num>
  <w:num w:numId="11" w16cid:durableId="237444684">
    <w:abstractNumId w:val="6"/>
  </w:num>
  <w:num w:numId="12" w16cid:durableId="417407890">
    <w:abstractNumId w:val="47"/>
  </w:num>
  <w:num w:numId="13" w16cid:durableId="1069186146">
    <w:abstractNumId w:val="12"/>
  </w:num>
  <w:num w:numId="14" w16cid:durableId="2001956569">
    <w:abstractNumId w:val="11"/>
  </w:num>
  <w:num w:numId="15" w16cid:durableId="1057320705">
    <w:abstractNumId w:val="43"/>
  </w:num>
  <w:num w:numId="16" w16cid:durableId="343283128">
    <w:abstractNumId w:val="31"/>
  </w:num>
  <w:num w:numId="17" w16cid:durableId="1730227005">
    <w:abstractNumId w:val="32"/>
  </w:num>
  <w:num w:numId="18" w16cid:durableId="66614728">
    <w:abstractNumId w:val="20"/>
  </w:num>
  <w:num w:numId="19" w16cid:durableId="1909798601">
    <w:abstractNumId w:val="30"/>
  </w:num>
  <w:num w:numId="20" w16cid:durableId="1742020616">
    <w:abstractNumId w:val="36"/>
  </w:num>
  <w:num w:numId="21" w16cid:durableId="1723946376">
    <w:abstractNumId w:val="5"/>
  </w:num>
  <w:num w:numId="22" w16cid:durableId="964847425">
    <w:abstractNumId w:val="42"/>
  </w:num>
  <w:num w:numId="23" w16cid:durableId="1335259483">
    <w:abstractNumId w:val="46"/>
  </w:num>
  <w:num w:numId="24" w16cid:durableId="1285233443">
    <w:abstractNumId w:val="14"/>
  </w:num>
  <w:num w:numId="25" w16cid:durableId="522867406">
    <w:abstractNumId w:val="48"/>
  </w:num>
  <w:num w:numId="26" w16cid:durableId="697388450">
    <w:abstractNumId w:val="37"/>
  </w:num>
  <w:num w:numId="27" w16cid:durableId="854926543">
    <w:abstractNumId w:val="9"/>
  </w:num>
  <w:num w:numId="28" w16cid:durableId="2109038636">
    <w:abstractNumId w:val="28"/>
  </w:num>
  <w:num w:numId="29" w16cid:durableId="43718577">
    <w:abstractNumId w:val="17"/>
  </w:num>
  <w:num w:numId="30" w16cid:durableId="1470124910">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89300709">
    <w:abstractNumId w:val="16"/>
  </w:num>
  <w:num w:numId="32" w16cid:durableId="825171701">
    <w:abstractNumId w:val="18"/>
  </w:num>
  <w:num w:numId="33" w16cid:durableId="1436633531">
    <w:abstractNumId w:val="7"/>
  </w:num>
  <w:num w:numId="34" w16cid:durableId="621569881">
    <w:abstractNumId w:val="3"/>
  </w:num>
  <w:num w:numId="35" w16cid:durableId="810486481">
    <w:abstractNumId w:val="4"/>
  </w:num>
  <w:num w:numId="36" w16cid:durableId="1551501289">
    <w:abstractNumId w:val="24"/>
  </w:num>
  <w:num w:numId="37" w16cid:durableId="1595287866">
    <w:abstractNumId w:val="34"/>
  </w:num>
  <w:num w:numId="38" w16cid:durableId="359625301">
    <w:abstractNumId w:val="10"/>
  </w:num>
  <w:num w:numId="39" w16cid:durableId="1628854959">
    <w:abstractNumId w:val="19"/>
  </w:num>
  <w:num w:numId="40" w16cid:durableId="362943187">
    <w:abstractNumId w:val="33"/>
  </w:num>
  <w:num w:numId="41" w16cid:durableId="77875172">
    <w:abstractNumId w:val="27"/>
  </w:num>
  <w:num w:numId="42" w16cid:durableId="2012371799">
    <w:abstractNumId w:val="41"/>
  </w:num>
  <w:num w:numId="43" w16cid:durableId="1685748355">
    <w:abstractNumId w:val="40"/>
  </w:num>
  <w:num w:numId="44" w16cid:durableId="1498154690">
    <w:abstractNumId w:val="45"/>
  </w:num>
  <w:num w:numId="45" w16cid:durableId="1513913436">
    <w:abstractNumId w:val="13"/>
  </w:num>
  <w:num w:numId="46" w16cid:durableId="697000599">
    <w:abstractNumId w:val="15"/>
  </w:num>
  <w:num w:numId="47" w16cid:durableId="1503006680">
    <w:abstractNumId w:val="2"/>
  </w:num>
  <w:num w:numId="48" w16cid:durableId="31927237">
    <w:abstractNumId w:val="4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5A7"/>
    <w:rsid w:val="000001EA"/>
    <w:rsid w:val="000011A3"/>
    <w:rsid w:val="00004E9D"/>
    <w:rsid w:val="00005E73"/>
    <w:rsid w:val="00006B09"/>
    <w:rsid w:val="0000721D"/>
    <w:rsid w:val="00010028"/>
    <w:rsid w:val="0001062F"/>
    <w:rsid w:val="00011CC2"/>
    <w:rsid w:val="00012692"/>
    <w:rsid w:val="000129A3"/>
    <w:rsid w:val="00012D35"/>
    <w:rsid w:val="00012D63"/>
    <w:rsid w:val="00012DFF"/>
    <w:rsid w:val="00012F5B"/>
    <w:rsid w:val="000132EB"/>
    <w:rsid w:val="000136FB"/>
    <w:rsid w:val="000138E9"/>
    <w:rsid w:val="00013F24"/>
    <w:rsid w:val="00014261"/>
    <w:rsid w:val="000151A1"/>
    <w:rsid w:val="00015A2D"/>
    <w:rsid w:val="00015B13"/>
    <w:rsid w:val="00020AAA"/>
    <w:rsid w:val="00020CE0"/>
    <w:rsid w:val="00021F3D"/>
    <w:rsid w:val="00022099"/>
    <w:rsid w:val="0002217F"/>
    <w:rsid w:val="00025B42"/>
    <w:rsid w:val="00025DFD"/>
    <w:rsid w:val="00027FC6"/>
    <w:rsid w:val="00030837"/>
    <w:rsid w:val="0003148A"/>
    <w:rsid w:val="00031AA2"/>
    <w:rsid w:val="000330AE"/>
    <w:rsid w:val="000353D7"/>
    <w:rsid w:val="00035941"/>
    <w:rsid w:val="000370EC"/>
    <w:rsid w:val="00040B1C"/>
    <w:rsid w:val="00040DE8"/>
    <w:rsid w:val="0004278C"/>
    <w:rsid w:val="000445A4"/>
    <w:rsid w:val="00044C7A"/>
    <w:rsid w:val="000460C5"/>
    <w:rsid w:val="0004707B"/>
    <w:rsid w:val="000475A1"/>
    <w:rsid w:val="00047849"/>
    <w:rsid w:val="00047AD9"/>
    <w:rsid w:val="00050B35"/>
    <w:rsid w:val="000515B5"/>
    <w:rsid w:val="000525CC"/>
    <w:rsid w:val="000538B5"/>
    <w:rsid w:val="00054F99"/>
    <w:rsid w:val="00060696"/>
    <w:rsid w:val="000615AC"/>
    <w:rsid w:val="00062276"/>
    <w:rsid w:val="0006277B"/>
    <w:rsid w:val="00063740"/>
    <w:rsid w:val="0006533C"/>
    <w:rsid w:val="000659C8"/>
    <w:rsid w:val="00066345"/>
    <w:rsid w:val="0007058A"/>
    <w:rsid w:val="00070CB0"/>
    <w:rsid w:val="000723DB"/>
    <w:rsid w:val="00072F57"/>
    <w:rsid w:val="00074739"/>
    <w:rsid w:val="00074927"/>
    <w:rsid w:val="00075B8F"/>
    <w:rsid w:val="00077894"/>
    <w:rsid w:val="00080FA5"/>
    <w:rsid w:val="000840EA"/>
    <w:rsid w:val="00084AD3"/>
    <w:rsid w:val="00086648"/>
    <w:rsid w:val="000867AC"/>
    <w:rsid w:val="00087171"/>
    <w:rsid w:val="00091609"/>
    <w:rsid w:val="00092F8C"/>
    <w:rsid w:val="000957DC"/>
    <w:rsid w:val="00096DC9"/>
    <w:rsid w:val="00097AD8"/>
    <w:rsid w:val="000A05C1"/>
    <w:rsid w:val="000A1C7D"/>
    <w:rsid w:val="000A34CB"/>
    <w:rsid w:val="000A5DA9"/>
    <w:rsid w:val="000A60D2"/>
    <w:rsid w:val="000A6597"/>
    <w:rsid w:val="000A6A40"/>
    <w:rsid w:val="000A745B"/>
    <w:rsid w:val="000B0001"/>
    <w:rsid w:val="000B07FD"/>
    <w:rsid w:val="000B1577"/>
    <w:rsid w:val="000B2155"/>
    <w:rsid w:val="000B2210"/>
    <w:rsid w:val="000B2D5E"/>
    <w:rsid w:val="000B32F7"/>
    <w:rsid w:val="000B47F9"/>
    <w:rsid w:val="000B5BA0"/>
    <w:rsid w:val="000B782D"/>
    <w:rsid w:val="000C1D0E"/>
    <w:rsid w:val="000C3AD5"/>
    <w:rsid w:val="000C499B"/>
    <w:rsid w:val="000C4A21"/>
    <w:rsid w:val="000C5F82"/>
    <w:rsid w:val="000D0052"/>
    <w:rsid w:val="000D15BF"/>
    <w:rsid w:val="000D1C89"/>
    <w:rsid w:val="000D36FC"/>
    <w:rsid w:val="000D620E"/>
    <w:rsid w:val="000D6ECC"/>
    <w:rsid w:val="000E0451"/>
    <w:rsid w:val="000E0648"/>
    <w:rsid w:val="000E1479"/>
    <w:rsid w:val="000E1E0C"/>
    <w:rsid w:val="000E3C97"/>
    <w:rsid w:val="000E4F06"/>
    <w:rsid w:val="000E6F5D"/>
    <w:rsid w:val="000E7BC0"/>
    <w:rsid w:val="000F0866"/>
    <w:rsid w:val="000F12EE"/>
    <w:rsid w:val="000F137A"/>
    <w:rsid w:val="000F30D3"/>
    <w:rsid w:val="000F4197"/>
    <w:rsid w:val="000F42F1"/>
    <w:rsid w:val="000F5456"/>
    <w:rsid w:val="000F6171"/>
    <w:rsid w:val="000F6F3C"/>
    <w:rsid w:val="000F79C7"/>
    <w:rsid w:val="000F7DED"/>
    <w:rsid w:val="00100939"/>
    <w:rsid w:val="00101D86"/>
    <w:rsid w:val="001043C4"/>
    <w:rsid w:val="001045AD"/>
    <w:rsid w:val="00104DCB"/>
    <w:rsid w:val="00106349"/>
    <w:rsid w:val="00107498"/>
    <w:rsid w:val="00107874"/>
    <w:rsid w:val="00107FE6"/>
    <w:rsid w:val="00110E11"/>
    <w:rsid w:val="00114936"/>
    <w:rsid w:val="00115006"/>
    <w:rsid w:val="0011558F"/>
    <w:rsid w:val="00116238"/>
    <w:rsid w:val="00117820"/>
    <w:rsid w:val="00117C27"/>
    <w:rsid w:val="00120482"/>
    <w:rsid w:val="00120F87"/>
    <w:rsid w:val="001216DC"/>
    <w:rsid w:val="00122416"/>
    <w:rsid w:val="00123157"/>
    <w:rsid w:val="00123EF8"/>
    <w:rsid w:val="0012621F"/>
    <w:rsid w:val="00132E53"/>
    <w:rsid w:val="001337DB"/>
    <w:rsid w:val="00133CFB"/>
    <w:rsid w:val="00135067"/>
    <w:rsid w:val="00135C47"/>
    <w:rsid w:val="00136105"/>
    <w:rsid w:val="001371AF"/>
    <w:rsid w:val="00140C5D"/>
    <w:rsid w:val="00142183"/>
    <w:rsid w:val="00142308"/>
    <w:rsid w:val="00143D59"/>
    <w:rsid w:val="00145DD9"/>
    <w:rsid w:val="00152CF4"/>
    <w:rsid w:val="00154FCF"/>
    <w:rsid w:val="001571D1"/>
    <w:rsid w:val="00157BD3"/>
    <w:rsid w:val="00160987"/>
    <w:rsid w:val="00162162"/>
    <w:rsid w:val="001702E9"/>
    <w:rsid w:val="00170C23"/>
    <w:rsid w:val="001728EF"/>
    <w:rsid w:val="00172AB9"/>
    <w:rsid w:val="0017330D"/>
    <w:rsid w:val="001747DF"/>
    <w:rsid w:val="001769DF"/>
    <w:rsid w:val="00176C2B"/>
    <w:rsid w:val="00180853"/>
    <w:rsid w:val="001808E4"/>
    <w:rsid w:val="0018285C"/>
    <w:rsid w:val="00184B5F"/>
    <w:rsid w:val="0018596D"/>
    <w:rsid w:val="0018667D"/>
    <w:rsid w:val="00186842"/>
    <w:rsid w:val="001876B2"/>
    <w:rsid w:val="00191C97"/>
    <w:rsid w:val="00191D9D"/>
    <w:rsid w:val="00192244"/>
    <w:rsid w:val="00192245"/>
    <w:rsid w:val="00192648"/>
    <w:rsid w:val="0019309D"/>
    <w:rsid w:val="00194277"/>
    <w:rsid w:val="001949D5"/>
    <w:rsid w:val="001974ED"/>
    <w:rsid w:val="001978CC"/>
    <w:rsid w:val="001A1281"/>
    <w:rsid w:val="001A2A3B"/>
    <w:rsid w:val="001A2B7C"/>
    <w:rsid w:val="001A32FB"/>
    <w:rsid w:val="001A57EA"/>
    <w:rsid w:val="001A5D5E"/>
    <w:rsid w:val="001A6716"/>
    <w:rsid w:val="001A683D"/>
    <w:rsid w:val="001A6ED5"/>
    <w:rsid w:val="001B1161"/>
    <w:rsid w:val="001B370C"/>
    <w:rsid w:val="001B3A6C"/>
    <w:rsid w:val="001B3F62"/>
    <w:rsid w:val="001B42D6"/>
    <w:rsid w:val="001B4AE3"/>
    <w:rsid w:val="001B5B51"/>
    <w:rsid w:val="001C07A1"/>
    <w:rsid w:val="001C0D90"/>
    <w:rsid w:val="001C1A41"/>
    <w:rsid w:val="001C3098"/>
    <w:rsid w:val="001C66F6"/>
    <w:rsid w:val="001C6D2C"/>
    <w:rsid w:val="001D1008"/>
    <w:rsid w:val="001D49BA"/>
    <w:rsid w:val="001D69A4"/>
    <w:rsid w:val="001D7259"/>
    <w:rsid w:val="001D749E"/>
    <w:rsid w:val="001D7FF1"/>
    <w:rsid w:val="001E1B2C"/>
    <w:rsid w:val="001E1C04"/>
    <w:rsid w:val="001E1E79"/>
    <w:rsid w:val="001E2B76"/>
    <w:rsid w:val="001E300E"/>
    <w:rsid w:val="001E30CC"/>
    <w:rsid w:val="001E32C1"/>
    <w:rsid w:val="001E3C2E"/>
    <w:rsid w:val="001E3D16"/>
    <w:rsid w:val="001E44AF"/>
    <w:rsid w:val="001E542F"/>
    <w:rsid w:val="001E5D15"/>
    <w:rsid w:val="001E69F5"/>
    <w:rsid w:val="001E6C10"/>
    <w:rsid w:val="001E72EA"/>
    <w:rsid w:val="001E7E43"/>
    <w:rsid w:val="001F0340"/>
    <w:rsid w:val="001F12B1"/>
    <w:rsid w:val="001F267B"/>
    <w:rsid w:val="001F2D6E"/>
    <w:rsid w:val="001F5A30"/>
    <w:rsid w:val="001F5FFF"/>
    <w:rsid w:val="001F7A9C"/>
    <w:rsid w:val="0020033D"/>
    <w:rsid w:val="00201950"/>
    <w:rsid w:val="002030B1"/>
    <w:rsid w:val="0020684D"/>
    <w:rsid w:val="00206C69"/>
    <w:rsid w:val="002135E9"/>
    <w:rsid w:val="00214DAD"/>
    <w:rsid w:val="0021531E"/>
    <w:rsid w:val="002169CD"/>
    <w:rsid w:val="00217B29"/>
    <w:rsid w:val="00220C12"/>
    <w:rsid w:val="00220E30"/>
    <w:rsid w:val="0022202F"/>
    <w:rsid w:val="0022204B"/>
    <w:rsid w:val="00222FE5"/>
    <w:rsid w:val="00223195"/>
    <w:rsid w:val="002244CB"/>
    <w:rsid w:val="00226967"/>
    <w:rsid w:val="00230ADA"/>
    <w:rsid w:val="00231B9D"/>
    <w:rsid w:val="002329AB"/>
    <w:rsid w:val="00232AD9"/>
    <w:rsid w:val="0023476F"/>
    <w:rsid w:val="002407A6"/>
    <w:rsid w:val="00240E94"/>
    <w:rsid w:val="00242336"/>
    <w:rsid w:val="0024260B"/>
    <w:rsid w:val="002439AA"/>
    <w:rsid w:val="00243A41"/>
    <w:rsid w:val="00243FBA"/>
    <w:rsid w:val="00244D32"/>
    <w:rsid w:val="002451DE"/>
    <w:rsid w:val="00245F4C"/>
    <w:rsid w:val="00246936"/>
    <w:rsid w:val="002479B1"/>
    <w:rsid w:val="0025166C"/>
    <w:rsid w:val="00251BA8"/>
    <w:rsid w:val="00255194"/>
    <w:rsid w:val="00255397"/>
    <w:rsid w:val="0025584A"/>
    <w:rsid w:val="00256C4E"/>
    <w:rsid w:val="00256F67"/>
    <w:rsid w:val="002578A5"/>
    <w:rsid w:val="002630CB"/>
    <w:rsid w:val="00263CD9"/>
    <w:rsid w:val="002648F0"/>
    <w:rsid w:val="00265FBE"/>
    <w:rsid w:val="00266464"/>
    <w:rsid w:val="00266D4C"/>
    <w:rsid w:val="00270091"/>
    <w:rsid w:val="00270287"/>
    <w:rsid w:val="00272B81"/>
    <w:rsid w:val="00273D16"/>
    <w:rsid w:val="0027440B"/>
    <w:rsid w:val="00275E20"/>
    <w:rsid w:val="00276341"/>
    <w:rsid w:val="002770FE"/>
    <w:rsid w:val="002803F7"/>
    <w:rsid w:val="00280E1F"/>
    <w:rsid w:val="002811BE"/>
    <w:rsid w:val="002834A3"/>
    <w:rsid w:val="0028457A"/>
    <w:rsid w:val="002854C6"/>
    <w:rsid w:val="00287306"/>
    <w:rsid w:val="00287B0A"/>
    <w:rsid w:val="002915CF"/>
    <w:rsid w:val="00294BC9"/>
    <w:rsid w:val="002964A2"/>
    <w:rsid w:val="00297A96"/>
    <w:rsid w:val="00297E82"/>
    <w:rsid w:val="002A31FF"/>
    <w:rsid w:val="002A4C6A"/>
    <w:rsid w:val="002A4F42"/>
    <w:rsid w:val="002A5970"/>
    <w:rsid w:val="002A65F7"/>
    <w:rsid w:val="002A66DC"/>
    <w:rsid w:val="002B235C"/>
    <w:rsid w:val="002B4255"/>
    <w:rsid w:val="002B54CD"/>
    <w:rsid w:val="002B7AD9"/>
    <w:rsid w:val="002B7CD2"/>
    <w:rsid w:val="002C1A84"/>
    <w:rsid w:val="002C2C93"/>
    <w:rsid w:val="002C333A"/>
    <w:rsid w:val="002C3536"/>
    <w:rsid w:val="002C3B0A"/>
    <w:rsid w:val="002C5662"/>
    <w:rsid w:val="002C6F7F"/>
    <w:rsid w:val="002C7543"/>
    <w:rsid w:val="002C78E6"/>
    <w:rsid w:val="002C7A4F"/>
    <w:rsid w:val="002D0927"/>
    <w:rsid w:val="002D1181"/>
    <w:rsid w:val="002D12E1"/>
    <w:rsid w:val="002D3BDA"/>
    <w:rsid w:val="002D525C"/>
    <w:rsid w:val="002D5684"/>
    <w:rsid w:val="002D5932"/>
    <w:rsid w:val="002D5E48"/>
    <w:rsid w:val="002D645A"/>
    <w:rsid w:val="002E0A0C"/>
    <w:rsid w:val="002E15D6"/>
    <w:rsid w:val="002E2C67"/>
    <w:rsid w:val="002E3C6D"/>
    <w:rsid w:val="002E4442"/>
    <w:rsid w:val="002E657A"/>
    <w:rsid w:val="002E7C53"/>
    <w:rsid w:val="002E7D44"/>
    <w:rsid w:val="002F1D93"/>
    <w:rsid w:val="002F437E"/>
    <w:rsid w:val="002F5C95"/>
    <w:rsid w:val="002F6A31"/>
    <w:rsid w:val="002F784E"/>
    <w:rsid w:val="003046AB"/>
    <w:rsid w:val="00304E9F"/>
    <w:rsid w:val="00305143"/>
    <w:rsid w:val="0030572E"/>
    <w:rsid w:val="00306C6B"/>
    <w:rsid w:val="003074F6"/>
    <w:rsid w:val="00312A46"/>
    <w:rsid w:val="00313E83"/>
    <w:rsid w:val="0031591C"/>
    <w:rsid w:val="003169EC"/>
    <w:rsid w:val="00316CFC"/>
    <w:rsid w:val="00317AE8"/>
    <w:rsid w:val="003209BD"/>
    <w:rsid w:val="00320C3F"/>
    <w:rsid w:val="00321F1D"/>
    <w:rsid w:val="00322538"/>
    <w:rsid w:val="00322F1B"/>
    <w:rsid w:val="00323785"/>
    <w:rsid w:val="00324094"/>
    <w:rsid w:val="003253F1"/>
    <w:rsid w:val="00325B2A"/>
    <w:rsid w:val="00325F86"/>
    <w:rsid w:val="00326DB2"/>
    <w:rsid w:val="0032766C"/>
    <w:rsid w:val="00327786"/>
    <w:rsid w:val="00327BC9"/>
    <w:rsid w:val="003303B1"/>
    <w:rsid w:val="00331210"/>
    <w:rsid w:val="00331F89"/>
    <w:rsid w:val="0033229D"/>
    <w:rsid w:val="00332D50"/>
    <w:rsid w:val="00332F42"/>
    <w:rsid w:val="00333541"/>
    <w:rsid w:val="00334E8E"/>
    <w:rsid w:val="00334FFB"/>
    <w:rsid w:val="00337551"/>
    <w:rsid w:val="00337BEE"/>
    <w:rsid w:val="00340860"/>
    <w:rsid w:val="00345103"/>
    <w:rsid w:val="003471F4"/>
    <w:rsid w:val="003476AF"/>
    <w:rsid w:val="00347C9A"/>
    <w:rsid w:val="00350AB7"/>
    <w:rsid w:val="00351166"/>
    <w:rsid w:val="00351881"/>
    <w:rsid w:val="00353218"/>
    <w:rsid w:val="0035467B"/>
    <w:rsid w:val="00354D69"/>
    <w:rsid w:val="00355692"/>
    <w:rsid w:val="0035591C"/>
    <w:rsid w:val="00355A5D"/>
    <w:rsid w:val="003568BD"/>
    <w:rsid w:val="0035692C"/>
    <w:rsid w:val="00360051"/>
    <w:rsid w:val="0036187C"/>
    <w:rsid w:val="003622EA"/>
    <w:rsid w:val="0036295B"/>
    <w:rsid w:val="00362D18"/>
    <w:rsid w:val="00362E63"/>
    <w:rsid w:val="00366018"/>
    <w:rsid w:val="00366915"/>
    <w:rsid w:val="0037169B"/>
    <w:rsid w:val="00372A7E"/>
    <w:rsid w:val="003732F4"/>
    <w:rsid w:val="00374673"/>
    <w:rsid w:val="00374A02"/>
    <w:rsid w:val="00376512"/>
    <w:rsid w:val="00377E9D"/>
    <w:rsid w:val="0038132C"/>
    <w:rsid w:val="0038150E"/>
    <w:rsid w:val="0038173E"/>
    <w:rsid w:val="00381D85"/>
    <w:rsid w:val="003836F2"/>
    <w:rsid w:val="00384968"/>
    <w:rsid w:val="00384B82"/>
    <w:rsid w:val="00385AB2"/>
    <w:rsid w:val="003869B5"/>
    <w:rsid w:val="00386A62"/>
    <w:rsid w:val="00387550"/>
    <w:rsid w:val="003913EA"/>
    <w:rsid w:val="003913F9"/>
    <w:rsid w:val="003917BE"/>
    <w:rsid w:val="00391E31"/>
    <w:rsid w:val="00392631"/>
    <w:rsid w:val="0039330E"/>
    <w:rsid w:val="003939AD"/>
    <w:rsid w:val="00393ACC"/>
    <w:rsid w:val="00395321"/>
    <w:rsid w:val="00395BF0"/>
    <w:rsid w:val="00396D90"/>
    <w:rsid w:val="003974B4"/>
    <w:rsid w:val="003A0162"/>
    <w:rsid w:val="003A0B7F"/>
    <w:rsid w:val="003A1143"/>
    <w:rsid w:val="003A1A37"/>
    <w:rsid w:val="003A3E2C"/>
    <w:rsid w:val="003A4C0F"/>
    <w:rsid w:val="003A5E99"/>
    <w:rsid w:val="003A64C0"/>
    <w:rsid w:val="003A65FA"/>
    <w:rsid w:val="003A737F"/>
    <w:rsid w:val="003B10C8"/>
    <w:rsid w:val="003B18B0"/>
    <w:rsid w:val="003B247F"/>
    <w:rsid w:val="003B26C3"/>
    <w:rsid w:val="003B4C5A"/>
    <w:rsid w:val="003B4E24"/>
    <w:rsid w:val="003B5764"/>
    <w:rsid w:val="003B66F5"/>
    <w:rsid w:val="003B6BF8"/>
    <w:rsid w:val="003B70B9"/>
    <w:rsid w:val="003C1088"/>
    <w:rsid w:val="003C1F98"/>
    <w:rsid w:val="003C2AA9"/>
    <w:rsid w:val="003C4029"/>
    <w:rsid w:val="003C51D3"/>
    <w:rsid w:val="003C65E6"/>
    <w:rsid w:val="003C74F1"/>
    <w:rsid w:val="003D0385"/>
    <w:rsid w:val="003D0461"/>
    <w:rsid w:val="003D3053"/>
    <w:rsid w:val="003D37C6"/>
    <w:rsid w:val="003D4762"/>
    <w:rsid w:val="003D4828"/>
    <w:rsid w:val="003D60D1"/>
    <w:rsid w:val="003D6388"/>
    <w:rsid w:val="003D699D"/>
    <w:rsid w:val="003D76A8"/>
    <w:rsid w:val="003D7FFB"/>
    <w:rsid w:val="003E1174"/>
    <w:rsid w:val="003E140B"/>
    <w:rsid w:val="003E3D48"/>
    <w:rsid w:val="003E3EA0"/>
    <w:rsid w:val="003E4363"/>
    <w:rsid w:val="003F0754"/>
    <w:rsid w:val="003F1A2E"/>
    <w:rsid w:val="003F5AAA"/>
    <w:rsid w:val="003F6D2E"/>
    <w:rsid w:val="003F785E"/>
    <w:rsid w:val="003F7FCB"/>
    <w:rsid w:val="00400C1A"/>
    <w:rsid w:val="00401EF4"/>
    <w:rsid w:val="004023BA"/>
    <w:rsid w:val="00402661"/>
    <w:rsid w:val="004035FF"/>
    <w:rsid w:val="0040389D"/>
    <w:rsid w:val="00404948"/>
    <w:rsid w:val="0040758A"/>
    <w:rsid w:val="00407DB2"/>
    <w:rsid w:val="00407FEA"/>
    <w:rsid w:val="00414DD6"/>
    <w:rsid w:val="0041503D"/>
    <w:rsid w:val="00415393"/>
    <w:rsid w:val="00415928"/>
    <w:rsid w:val="00415E57"/>
    <w:rsid w:val="004160D3"/>
    <w:rsid w:val="00417DDB"/>
    <w:rsid w:val="0042399B"/>
    <w:rsid w:val="00423F0C"/>
    <w:rsid w:val="00425324"/>
    <w:rsid w:val="004253AF"/>
    <w:rsid w:val="00426B4B"/>
    <w:rsid w:val="00426FA6"/>
    <w:rsid w:val="0043209E"/>
    <w:rsid w:val="004334B4"/>
    <w:rsid w:val="00433FC8"/>
    <w:rsid w:val="0043416F"/>
    <w:rsid w:val="00434F8F"/>
    <w:rsid w:val="00436095"/>
    <w:rsid w:val="004365D1"/>
    <w:rsid w:val="00437412"/>
    <w:rsid w:val="004375C7"/>
    <w:rsid w:val="004407E2"/>
    <w:rsid w:val="00444BE8"/>
    <w:rsid w:val="00444C63"/>
    <w:rsid w:val="00445431"/>
    <w:rsid w:val="00446497"/>
    <w:rsid w:val="00447D14"/>
    <w:rsid w:val="0045058B"/>
    <w:rsid w:val="00450DAB"/>
    <w:rsid w:val="00451036"/>
    <w:rsid w:val="004528A7"/>
    <w:rsid w:val="00455AC4"/>
    <w:rsid w:val="00456ABD"/>
    <w:rsid w:val="00456BA2"/>
    <w:rsid w:val="00457D6A"/>
    <w:rsid w:val="00460EB6"/>
    <w:rsid w:val="00462490"/>
    <w:rsid w:val="00463082"/>
    <w:rsid w:val="004632AE"/>
    <w:rsid w:val="00465297"/>
    <w:rsid w:val="00470A2E"/>
    <w:rsid w:val="0047104D"/>
    <w:rsid w:val="00472F0C"/>
    <w:rsid w:val="00472FEA"/>
    <w:rsid w:val="00474310"/>
    <w:rsid w:val="00474F77"/>
    <w:rsid w:val="00475B69"/>
    <w:rsid w:val="00475DF1"/>
    <w:rsid w:val="00476746"/>
    <w:rsid w:val="0047686E"/>
    <w:rsid w:val="00485B09"/>
    <w:rsid w:val="00485BD5"/>
    <w:rsid w:val="0049233C"/>
    <w:rsid w:val="00492BE2"/>
    <w:rsid w:val="00495622"/>
    <w:rsid w:val="00495930"/>
    <w:rsid w:val="004A1161"/>
    <w:rsid w:val="004A1629"/>
    <w:rsid w:val="004A1B1E"/>
    <w:rsid w:val="004A2DB0"/>
    <w:rsid w:val="004A4089"/>
    <w:rsid w:val="004A5ADF"/>
    <w:rsid w:val="004A6BF0"/>
    <w:rsid w:val="004A79D7"/>
    <w:rsid w:val="004B050D"/>
    <w:rsid w:val="004B0B62"/>
    <w:rsid w:val="004B15B6"/>
    <w:rsid w:val="004B2731"/>
    <w:rsid w:val="004B36A6"/>
    <w:rsid w:val="004B55AC"/>
    <w:rsid w:val="004B5C09"/>
    <w:rsid w:val="004B5D4F"/>
    <w:rsid w:val="004B7A24"/>
    <w:rsid w:val="004C14B6"/>
    <w:rsid w:val="004C196F"/>
    <w:rsid w:val="004C211B"/>
    <w:rsid w:val="004C44F0"/>
    <w:rsid w:val="004C66E5"/>
    <w:rsid w:val="004C7369"/>
    <w:rsid w:val="004D02CE"/>
    <w:rsid w:val="004D07B4"/>
    <w:rsid w:val="004D09F7"/>
    <w:rsid w:val="004D4AE1"/>
    <w:rsid w:val="004D541E"/>
    <w:rsid w:val="004D63EC"/>
    <w:rsid w:val="004D6B36"/>
    <w:rsid w:val="004D6F47"/>
    <w:rsid w:val="004D747C"/>
    <w:rsid w:val="004E0211"/>
    <w:rsid w:val="004E0676"/>
    <w:rsid w:val="004E127F"/>
    <w:rsid w:val="004E131B"/>
    <w:rsid w:val="004E221E"/>
    <w:rsid w:val="004E4D57"/>
    <w:rsid w:val="004E54FD"/>
    <w:rsid w:val="004F2EB7"/>
    <w:rsid w:val="004F30E6"/>
    <w:rsid w:val="004F3F60"/>
    <w:rsid w:val="004F53DE"/>
    <w:rsid w:val="004F5D0D"/>
    <w:rsid w:val="004F6DF6"/>
    <w:rsid w:val="004F7045"/>
    <w:rsid w:val="00500022"/>
    <w:rsid w:val="00500466"/>
    <w:rsid w:val="00500E31"/>
    <w:rsid w:val="00502234"/>
    <w:rsid w:val="005023A9"/>
    <w:rsid w:val="005033CF"/>
    <w:rsid w:val="005037C0"/>
    <w:rsid w:val="005053EC"/>
    <w:rsid w:val="00507B01"/>
    <w:rsid w:val="00511988"/>
    <w:rsid w:val="0051323B"/>
    <w:rsid w:val="00513F04"/>
    <w:rsid w:val="005146D2"/>
    <w:rsid w:val="00515CC1"/>
    <w:rsid w:val="00517FC0"/>
    <w:rsid w:val="005208BC"/>
    <w:rsid w:val="005255C1"/>
    <w:rsid w:val="00526CD9"/>
    <w:rsid w:val="00533421"/>
    <w:rsid w:val="00534FCC"/>
    <w:rsid w:val="00535793"/>
    <w:rsid w:val="00535848"/>
    <w:rsid w:val="005417EA"/>
    <w:rsid w:val="0054198F"/>
    <w:rsid w:val="005452A1"/>
    <w:rsid w:val="00546B35"/>
    <w:rsid w:val="00547339"/>
    <w:rsid w:val="00547690"/>
    <w:rsid w:val="005513F9"/>
    <w:rsid w:val="0055144F"/>
    <w:rsid w:val="005534E4"/>
    <w:rsid w:val="00554325"/>
    <w:rsid w:val="00554443"/>
    <w:rsid w:val="00554D7C"/>
    <w:rsid w:val="00554DB0"/>
    <w:rsid w:val="005563B0"/>
    <w:rsid w:val="00557786"/>
    <w:rsid w:val="00563BE2"/>
    <w:rsid w:val="00563DD2"/>
    <w:rsid w:val="00567737"/>
    <w:rsid w:val="00567C52"/>
    <w:rsid w:val="005700FC"/>
    <w:rsid w:val="00570871"/>
    <w:rsid w:val="00571F02"/>
    <w:rsid w:val="005727D3"/>
    <w:rsid w:val="00573041"/>
    <w:rsid w:val="00573416"/>
    <w:rsid w:val="0057357A"/>
    <w:rsid w:val="0057463B"/>
    <w:rsid w:val="0057557A"/>
    <w:rsid w:val="00576D2E"/>
    <w:rsid w:val="00576FD2"/>
    <w:rsid w:val="00577244"/>
    <w:rsid w:val="00580035"/>
    <w:rsid w:val="0058137A"/>
    <w:rsid w:val="005813ED"/>
    <w:rsid w:val="00581E34"/>
    <w:rsid w:val="00582023"/>
    <w:rsid w:val="0058375B"/>
    <w:rsid w:val="0058425D"/>
    <w:rsid w:val="005855A6"/>
    <w:rsid w:val="005863A7"/>
    <w:rsid w:val="00590075"/>
    <w:rsid w:val="00591C91"/>
    <w:rsid w:val="00594685"/>
    <w:rsid w:val="00597F13"/>
    <w:rsid w:val="005A03B9"/>
    <w:rsid w:val="005A0932"/>
    <w:rsid w:val="005A1712"/>
    <w:rsid w:val="005B1109"/>
    <w:rsid w:val="005B19E1"/>
    <w:rsid w:val="005B22D9"/>
    <w:rsid w:val="005B266A"/>
    <w:rsid w:val="005B7194"/>
    <w:rsid w:val="005B7826"/>
    <w:rsid w:val="005C589C"/>
    <w:rsid w:val="005C5A4E"/>
    <w:rsid w:val="005D0524"/>
    <w:rsid w:val="005D21E9"/>
    <w:rsid w:val="005D249F"/>
    <w:rsid w:val="005D401E"/>
    <w:rsid w:val="005D43A1"/>
    <w:rsid w:val="005D4C43"/>
    <w:rsid w:val="005D7088"/>
    <w:rsid w:val="005E0B84"/>
    <w:rsid w:val="005E1BEE"/>
    <w:rsid w:val="005E2DF0"/>
    <w:rsid w:val="005E3749"/>
    <w:rsid w:val="005E5BCD"/>
    <w:rsid w:val="005E6AB9"/>
    <w:rsid w:val="005F5D28"/>
    <w:rsid w:val="005F6670"/>
    <w:rsid w:val="00603A99"/>
    <w:rsid w:val="00603CCB"/>
    <w:rsid w:val="00604C3F"/>
    <w:rsid w:val="00607654"/>
    <w:rsid w:val="00607BB0"/>
    <w:rsid w:val="00607F06"/>
    <w:rsid w:val="0061062F"/>
    <w:rsid w:val="0061350D"/>
    <w:rsid w:val="0061585B"/>
    <w:rsid w:val="00616E65"/>
    <w:rsid w:val="0061707B"/>
    <w:rsid w:val="00620391"/>
    <w:rsid w:val="00621124"/>
    <w:rsid w:val="00622B69"/>
    <w:rsid w:val="00624A1D"/>
    <w:rsid w:val="006262CB"/>
    <w:rsid w:val="00626423"/>
    <w:rsid w:val="0062708B"/>
    <w:rsid w:val="00627B3C"/>
    <w:rsid w:val="006309B8"/>
    <w:rsid w:val="006317D7"/>
    <w:rsid w:val="00632E2C"/>
    <w:rsid w:val="00633EB7"/>
    <w:rsid w:val="006341C9"/>
    <w:rsid w:val="0063459C"/>
    <w:rsid w:val="00634E0A"/>
    <w:rsid w:val="00636E74"/>
    <w:rsid w:val="00640212"/>
    <w:rsid w:val="006406A0"/>
    <w:rsid w:val="00642DD8"/>
    <w:rsid w:val="00644190"/>
    <w:rsid w:val="006445CF"/>
    <w:rsid w:val="00644866"/>
    <w:rsid w:val="006449CB"/>
    <w:rsid w:val="006457F3"/>
    <w:rsid w:val="00646CBE"/>
    <w:rsid w:val="006473AF"/>
    <w:rsid w:val="0065155E"/>
    <w:rsid w:val="0065319B"/>
    <w:rsid w:val="00654D9C"/>
    <w:rsid w:val="00654E17"/>
    <w:rsid w:val="00655916"/>
    <w:rsid w:val="00655DE1"/>
    <w:rsid w:val="00656465"/>
    <w:rsid w:val="00657349"/>
    <w:rsid w:val="00660E80"/>
    <w:rsid w:val="00661A31"/>
    <w:rsid w:val="00661B9C"/>
    <w:rsid w:val="00661E04"/>
    <w:rsid w:val="00662060"/>
    <w:rsid w:val="006629AA"/>
    <w:rsid w:val="00662CC6"/>
    <w:rsid w:val="0067195F"/>
    <w:rsid w:val="00671DCE"/>
    <w:rsid w:val="00673335"/>
    <w:rsid w:val="00674F01"/>
    <w:rsid w:val="00675918"/>
    <w:rsid w:val="00675D84"/>
    <w:rsid w:val="00677383"/>
    <w:rsid w:val="00677B91"/>
    <w:rsid w:val="00680858"/>
    <w:rsid w:val="0068325E"/>
    <w:rsid w:val="0068596E"/>
    <w:rsid w:val="00687885"/>
    <w:rsid w:val="00692E8D"/>
    <w:rsid w:val="006935FB"/>
    <w:rsid w:val="0069383B"/>
    <w:rsid w:val="0069651C"/>
    <w:rsid w:val="006A1F10"/>
    <w:rsid w:val="006A278C"/>
    <w:rsid w:val="006A27BD"/>
    <w:rsid w:val="006A5803"/>
    <w:rsid w:val="006A583C"/>
    <w:rsid w:val="006A5CDE"/>
    <w:rsid w:val="006A6000"/>
    <w:rsid w:val="006A66A3"/>
    <w:rsid w:val="006A6AB2"/>
    <w:rsid w:val="006A6E93"/>
    <w:rsid w:val="006A7066"/>
    <w:rsid w:val="006B3C48"/>
    <w:rsid w:val="006B44AD"/>
    <w:rsid w:val="006B4C43"/>
    <w:rsid w:val="006B4FB6"/>
    <w:rsid w:val="006C0C6D"/>
    <w:rsid w:val="006C15A2"/>
    <w:rsid w:val="006C2CA1"/>
    <w:rsid w:val="006C39B3"/>
    <w:rsid w:val="006C4E97"/>
    <w:rsid w:val="006C52CA"/>
    <w:rsid w:val="006C52EA"/>
    <w:rsid w:val="006C5BB0"/>
    <w:rsid w:val="006C5CB8"/>
    <w:rsid w:val="006C5E77"/>
    <w:rsid w:val="006C6E22"/>
    <w:rsid w:val="006C6ED1"/>
    <w:rsid w:val="006D002D"/>
    <w:rsid w:val="006D0173"/>
    <w:rsid w:val="006D0207"/>
    <w:rsid w:val="006D1989"/>
    <w:rsid w:val="006D1F58"/>
    <w:rsid w:val="006D306E"/>
    <w:rsid w:val="006D3316"/>
    <w:rsid w:val="006D417B"/>
    <w:rsid w:val="006D55FE"/>
    <w:rsid w:val="006D5D0A"/>
    <w:rsid w:val="006D614C"/>
    <w:rsid w:val="006D68C5"/>
    <w:rsid w:val="006E081A"/>
    <w:rsid w:val="006E08FA"/>
    <w:rsid w:val="006E0DC3"/>
    <w:rsid w:val="006E1BFD"/>
    <w:rsid w:val="006E3A50"/>
    <w:rsid w:val="006E539F"/>
    <w:rsid w:val="006E60D8"/>
    <w:rsid w:val="006E6C33"/>
    <w:rsid w:val="006E716C"/>
    <w:rsid w:val="006E7D9C"/>
    <w:rsid w:val="006F0C8B"/>
    <w:rsid w:val="006F1C78"/>
    <w:rsid w:val="006F1EDD"/>
    <w:rsid w:val="006F25FF"/>
    <w:rsid w:val="006F2D57"/>
    <w:rsid w:val="006F44CC"/>
    <w:rsid w:val="006F4B70"/>
    <w:rsid w:val="006F65F6"/>
    <w:rsid w:val="006F798C"/>
    <w:rsid w:val="00701334"/>
    <w:rsid w:val="00701438"/>
    <w:rsid w:val="00701C7F"/>
    <w:rsid w:val="0070454B"/>
    <w:rsid w:val="00706BF2"/>
    <w:rsid w:val="00715766"/>
    <w:rsid w:val="00716CF8"/>
    <w:rsid w:val="00717643"/>
    <w:rsid w:val="00717EB3"/>
    <w:rsid w:val="00720A3D"/>
    <w:rsid w:val="00720F4F"/>
    <w:rsid w:val="00721C15"/>
    <w:rsid w:val="00721CF5"/>
    <w:rsid w:val="0072252C"/>
    <w:rsid w:val="007244A6"/>
    <w:rsid w:val="007247E2"/>
    <w:rsid w:val="007253A6"/>
    <w:rsid w:val="0072619F"/>
    <w:rsid w:val="00727228"/>
    <w:rsid w:val="00727904"/>
    <w:rsid w:val="00727E62"/>
    <w:rsid w:val="00727F97"/>
    <w:rsid w:val="00730679"/>
    <w:rsid w:val="0073448B"/>
    <w:rsid w:val="007346DE"/>
    <w:rsid w:val="00734B0D"/>
    <w:rsid w:val="007358B3"/>
    <w:rsid w:val="00735ED6"/>
    <w:rsid w:val="00737243"/>
    <w:rsid w:val="0074046B"/>
    <w:rsid w:val="0074190B"/>
    <w:rsid w:val="00742F2D"/>
    <w:rsid w:val="0074303D"/>
    <w:rsid w:val="00744937"/>
    <w:rsid w:val="007525DA"/>
    <w:rsid w:val="00752C70"/>
    <w:rsid w:val="00753FB0"/>
    <w:rsid w:val="00754DB8"/>
    <w:rsid w:val="0075535D"/>
    <w:rsid w:val="00755A8F"/>
    <w:rsid w:val="007569AC"/>
    <w:rsid w:val="00757D97"/>
    <w:rsid w:val="00757F33"/>
    <w:rsid w:val="00760210"/>
    <w:rsid w:val="0076149D"/>
    <w:rsid w:val="0076151B"/>
    <w:rsid w:val="0076193B"/>
    <w:rsid w:val="00762C64"/>
    <w:rsid w:val="00762F3D"/>
    <w:rsid w:val="00763249"/>
    <w:rsid w:val="00763BD2"/>
    <w:rsid w:val="00765B33"/>
    <w:rsid w:val="007669C0"/>
    <w:rsid w:val="00766CBD"/>
    <w:rsid w:val="00767643"/>
    <w:rsid w:val="00770532"/>
    <w:rsid w:val="007707C9"/>
    <w:rsid w:val="00770842"/>
    <w:rsid w:val="00773C44"/>
    <w:rsid w:val="00777C94"/>
    <w:rsid w:val="00777DB3"/>
    <w:rsid w:val="007805A0"/>
    <w:rsid w:val="00781873"/>
    <w:rsid w:val="00783EE3"/>
    <w:rsid w:val="007846BB"/>
    <w:rsid w:val="007847AE"/>
    <w:rsid w:val="00784E15"/>
    <w:rsid w:val="00785DF5"/>
    <w:rsid w:val="00786AFE"/>
    <w:rsid w:val="00786EC6"/>
    <w:rsid w:val="0078735F"/>
    <w:rsid w:val="0078766A"/>
    <w:rsid w:val="007877CE"/>
    <w:rsid w:val="00787C6F"/>
    <w:rsid w:val="00790CBF"/>
    <w:rsid w:val="0079192F"/>
    <w:rsid w:val="00792071"/>
    <w:rsid w:val="00792D86"/>
    <w:rsid w:val="007942B7"/>
    <w:rsid w:val="007A0C4D"/>
    <w:rsid w:val="007A0F1A"/>
    <w:rsid w:val="007A2EF4"/>
    <w:rsid w:val="007A3406"/>
    <w:rsid w:val="007A61A2"/>
    <w:rsid w:val="007A6B06"/>
    <w:rsid w:val="007B0EAB"/>
    <w:rsid w:val="007B4EE6"/>
    <w:rsid w:val="007B6D6A"/>
    <w:rsid w:val="007B720E"/>
    <w:rsid w:val="007B7447"/>
    <w:rsid w:val="007C0679"/>
    <w:rsid w:val="007C0A8B"/>
    <w:rsid w:val="007C0F72"/>
    <w:rsid w:val="007C1E2F"/>
    <w:rsid w:val="007C2074"/>
    <w:rsid w:val="007C325D"/>
    <w:rsid w:val="007C3807"/>
    <w:rsid w:val="007C6122"/>
    <w:rsid w:val="007C6582"/>
    <w:rsid w:val="007D090D"/>
    <w:rsid w:val="007D1436"/>
    <w:rsid w:val="007D1DE8"/>
    <w:rsid w:val="007D203B"/>
    <w:rsid w:val="007D35BD"/>
    <w:rsid w:val="007D367F"/>
    <w:rsid w:val="007D4212"/>
    <w:rsid w:val="007D428E"/>
    <w:rsid w:val="007D56AC"/>
    <w:rsid w:val="007D69E6"/>
    <w:rsid w:val="007D6BCF"/>
    <w:rsid w:val="007D6F59"/>
    <w:rsid w:val="007D7429"/>
    <w:rsid w:val="007D77C2"/>
    <w:rsid w:val="007D7D34"/>
    <w:rsid w:val="007E22B7"/>
    <w:rsid w:val="007E6FE0"/>
    <w:rsid w:val="007E6FF6"/>
    <w:rsid w:val="007F0F56"/>
    <w:rsid w:val="007F2CD1"/>
    <w:rsid w:val="007F2DB1"/>
    <w:rsid w:val="007F3048"/>
    <w:rsid w:val="007F4109"/>
    <w:rsid w:val="007F5241"/>
    <w:rsid w:val="007F72B1"/>
    <w:rsid w:val="007F7333"/>
    <w:rsid w:val="00801005"/>
    <w:rsid w:val="0080428B"/>
    <w:rsid w:val="00806928"/>
    <w:rsid w:val="0080765F"/>
    <w:rsid w:val="00807C4B"/>
    <w:rsid w:val="00807DFD"/>
    <w:rsid w:val="008112B9"/>
    <w:rsid w:val="0081193A"/>
    <w:rsid w:val="00812956"/>
    <w:rsid w:val="00812F13"/>
    <w:rsid w:val="0081316C"/>
    <w:rsid w:val="00813422"/>
    <w:rsid w:val="0081380D"/>
    <w:rsid w:val="008139E8"/>
    <w:rsid w:val="00813C71"/>
    <w:rsid w:val="008147E7"/>
    <w:rsid w:val="00817AE1"/>
    <w:rsid w:val="00820931"/>
    <w:rsid w:val="00820C5A"/>
    <w:rsid w:val="00824D33"/>
    <w:rsid w:val="00826043"/>
    <w:rsid w:val="0082617E"/>
    <w:rsid w:val="0082674D"/>
    <w:rsid w:val="00830271"/>
    <w:rsid w:val="00830765"/>
    <w:rsid w:val="00831537"/>
    <w:rsid w:val="00832EC6"/>
    <w:rsid w:val="008332F7"/>
    <w:rsid w:val="00834063"/>
    <w:rsid w:val="00834120"/>
    <w:rsid w:val="008342EB"/>
    <w:rsid w:val="008349D1"/>
    <w:rsid w:val="00835162"/>
    <w:rsid w:val="008375C6"/>
    <w:rsid w:val="00841BF9"/>
    <w:rsid w:val="00842132"/>
    <w:rsid w:val="0084224C"/>
    <w:rsid w:val="008428AC"/>
    <w:rsid w:val="00843F54"/>
    <w:rsid w:val="00845CF1"/>
    <w:rsid w:val="0085229A"/>
    <w:rsid w:val="008538C6"/>
    <w:rsid w:val="00855657"/>
    <w:rsid w:val="008567DC"/>
    <w:rsid w:val="00856CAB"/>
    <w:rsid w:val="0086120B"/>
    <w:rsid w:val="0086220E"/>
    <w:rsid w:val="008642BE"/>
    <w:rsid w:val="008646EE"/>
    <w:rsid w:val="008655E6"/>
    <w:rsid w:val="00866B3C"/>
    <w:rsid w:val="008675F8"/>
    <w:rsid w:val="00870538"/>
    <w:rsid w:val="00870A7D"/>
    <w:rsid w:val="008719B8"/>
    <w:rsid w:val="00871BF5"/>
    <w:rsid w:val="00874E0D"/>
    <w:rsid w:val="00876AE0"/>
    <w:rsid w:val="00876DCC"/>
    <w:rsid w:val="0088073E"/>
    <w:rsid w:val="00880919"/>
    <w:rsid w:val="00882961"/>
    <w:rsid w:val="00883158"/>
    <w:rsid w:val="0088360C"/>
    <w:rsid w:val="00883C8E"/>
    <w:rsid w:val="00884B54"/>
    <w:rsid w:val="00884F03"/>
    <w:rsid w:val="0088642D"/>
    <w:rsid w:val="00891D2E"/>
    <w:rsid w:val="00894BD9"/>
    <w:rsid w:val="00894CD2"/>
    <w:rsid w:val="00895170"/>
    <w:rsid w:val="00895241"/>
    <w:rsid w:val="0089538B"/>
    <w:rsid w:val="008961F6"/>
    <w:rsid w:val="00896779"/>
    <w:rsid w:val="00896FAD"/>
    <w:rsid w:val="00897225"/>
    <w:rsid w:val="00897E7D"/>
    <w:rsid w:val="008A0CD2"/>
    <w:rsid w:val="008A12F3"/>
    <w:rsid w:val="008A15B4"/>
    <w:rsid w:val="008A3C4E"/>
    <w:rsid w:val="008A5897"/>
    <w:rsid w:val="008A78F5"/>
    <w:rsid w:val="008B0F44"/>
    <w:rsid w:val="008B2C1F"/>
    <w:rsid w:val="008B46CB"/>
    <w:rsid w:val="008B4EA9"/>
    <w:rsid w:val="008B518E"/>
    <w:rsid w:val="008C5B2E"/>
    <w:rsid w:val="008C783D"/>
    <w:rsid w:val="008C7AB5"/>
    <w:rsid w:val="008C7F02"/>
    <w:rsid w:val="008D1B72"/>
    <w:rsid w:val="008D2452"/>
    <w:rsid w:val="008D2844"/>
    <w:rsid w:val="008D3AF8"/>
    <w:rsid w:val="008D4EAC"/>
    <w:rsid w:val="008D55B0"/>
    <w:rsid w:val="008D5E38"/>
    <w:rsid w:val="008D7F00"/>
    <w:rsid w:val="008E0625"/>
    <w:rsid w:val="008E198F"/>
    <w:rsid w:val="008E259B"/>
    <w:rsid w:val="008E25A5"/>
    <w:rsid w:val="008E3645"/>
    <w:rsid w:val="008E416F"/>
    <w:rsid w:val="008E795B"/>
    <w:rsid w:val="008F0581"/>
    <w:rsid w:val="008F0E88"/>
    <w:rsid w:val="008F161B"/>
    <w:rsid w:val="008F1AFA"/>
    <w:rsid w:val="008F1B95"/>
    <w:rsid w:val="008F244B"/>
    <w:rsid w:val="008F49B5"/>
    <w:rsid w:val="008F6C19"/>
    <w:rsid w:val="008F744D"/>
    <w:rsid w:val="008F7D32"/>
    <w:rsid w:val="009001F2"/>
    <w:rsid w:val="00901032"/>
    <w:rsid w:val="00902C51"/>
    <w:rsid w:val="00904853"/>
    <w:rsid w:val="009060FA"/>
    <w:rsid w:val="00907BD0"/>
    <w:rsid w:val="00907FBB"/>
    <w:rsid w:val="00911C2E"/>
    <w:rsid w:val="00911D7D"/>
    <w:rsid w:val="00912167"/>
    <w:rsid w:val="00914C31"/>
    <w:rsid w:val="00915A33"/>
    <w:rsid w:val="00916820"/>
    <w:rsid w:val="009171B0"/>
    <w:rsid w:val="009175FD"/>
    <w:rsid w:val="00921D26"/>
    <w:rsid w:val="0092206A"/>
    <w:rsid w:val="0092211F"/>
    <w:rsid w:val="00923A47"/>
    <w:rsid w:val="009250B6"/>
    <w:rsid w:val="00926184"/>
    <w:rsid w:val="00926B67"/>
    <w:rsid w:val="00926C7B"/>
    <w:rsid w:val="00927C5B"/>
    <w:rsid w:val="00931169"/>
    <w:rsid w:val="009320B6"/>
    <w:rsid w:val="009331E3"/>
    <w:rsid w:val="009349B7"/>
    <w:rsid w:val="00934A7C"/>
    <w:rsid w:val="00937953"/>
    <w:rsid w:val="00937B84"/>
    <w:rsid w:val="00937F28"/>
    <w:rsid w:val="009406BC"/>
    <w:rsid w:val="009409B1"/>
    <w:rsid w:val="00942F48"/>
    <w:rsid w:val="00943083"/>
    <w:rsid w:val="00945649"/>
    <w:rsid w:val="00946169"/>
    <w:rsid w:val="00950101"/>
    <w:rsid w:val="0095024A"/>
    <w:rsid w:val="00950C80"/>
    <w:rsid w:val="00952254"/>
    <w:rsid w:val="00952DE2"/>
    <w:rsid w:val="0095311A"/>
    <w:rsid w:val="00954B72"/>
    <w:rsid w:val="00954DCA"/>
    <w:rsid w:val="00955281"/>
    <w:rsid w:val="00956BCD"/>
    <w:rsid w:val="00956CE7"/>
    <w:rsid w:val="00960D9C"/>
    <w:rsid w:val="009612D7"/>
    <w:rsid w:val="00963591"/>
    <w:rsid w:val="00963637"/>
    <w:rsid w:val="0097001C"/>
    <w:rsid w:val="00973A6E"/>
    <w:rsid w:val="00975707"/>
    <w:rsid w:val="00975BC6"/>
    <w:rsid w:val="00976C31"/>
    <w:rsid w:val="0097753C"/>
    <w:rsid w:val="00977EE7"/>
    <w:rsid w:val="009803AA"/>
    <w:rsid w:val="009810E3"/>
    <w:rsid w:val="00981C84"/>
    <w:rsid w:val="00984EA3"/>
    <w:rsid w:val="0098777E"/>
    <w:rsid w:val="0099174C"/>
    <w:rsid w:val="00991AE2"/>
    <w:rsid w:val="00991E4C"/>
    <w:rsid w:val="0099209D"/>
    <w:rsid w:val="00993E6D"/>
    <w:rsid w:val="00994636"/>
    <w:rsid w:val="009964E3"/>
    <w:rsid w:val="00997083"/>
    <w:rsid w:val="009A0B97"/>
    <w:rsid w:val="009A1918"/>
    <w:rsid w:val="009A27E2"/>
    <w:rsid w:val="009A4492"/>
    <w:rsid w:val="009A5CCA"/>
    <w:rsid w:val="009A6478"/>
    <w:rsid w:val="009A7E61"/>
    <w:rsid w:val="009B2CFE"/>
    <w:rsid w:val="009B3781"/>
    <w:rsid w:val="009B665A"/>
    <w:rsid w:val="009B6EA8"/>
    <w:rsid w:val="009B765E"/>
    <w:rsid w:val="009B7797"/>
    <w:rsid w:val="009C0E04"/>
    <w:rsid w:val="009C13E8"/>
    <w:rsid w:val="009C262F"/>
    <w:rsid w:val="009C37BF"/>
    <w:rsid w:val="009C4903"/>
    <w:rsid w:val="009C4BD6"/>
    <w:rsid w:val="009C5EFE"/>
    <w:rsid w:val="009C657C"/>
    <w:rsid w:val="009C6CC7"/>
    <w:rsid w:val="009C6E29"/>
    <w:rsid w:val="009C6FC6"/>
    <w:rsid w:val="009C721F"/>
    <w:rsid w:val="009C7811"/>
    <w:rsid w:val="009D10C0"/>
    <w:rsid w:val="009D153A"/>
    <w:rsid w:val="009D263C"/>
    <w:rsid w:val="009D2856"/>
    <w:rsid w:val="009D3897"/>
    <w:rsid w:val="009D42D9"/>
    <w:rsid w:val="009D4519"/>
    <w:rsid w:val="009D519A"/>
    <w:rsid w:val="009D5776"/>
    <w:rsid w:val="009D5E02"/>
    <w:rsid w:val="009D6899"/>
    <w:rsid w:val="009D7BA3"/>
    <w:rsid w:val="009E0A89"/>
    <w:rsid w:val="009E0DF6"/>
    <w:rsid w:val="009E1ADB"/>
    <w:rsid w:val="009E4AC6"/>
    <w:rsid w:val="009E500E"/>
    <w:rsid w:val="009E6EFC"/>
    <w:rsid w:val="009E7862"/>
    <w:rsid w:val="009F1654"/>
    <w:rsid w:val="009F1AB1"/>
    <w:rsid w:val="009F2D1E"/>
    <w:rsid w:val="009F305E"/>
    <w:rsid w:val="009F5875"/>
    <w:rsid w:val="009F5D7E"/>
    <w:rsid w:val="009F6284"/>
    <w:rsid w:val="009F70AA"/>
    <w:rsid w:val="009F72FA"/>
    <w:rsid w:val="00A0004A"/>
    <w:rsid w:val="00A008EE"/>
    <w:rsid w:val="00A02981"/>
    <w:rsid w:val="00A039E9"/>
    <w:rsid w:val="00A04D51"/>
    <w:rsid w:val="00A0764F"/>
    <w:rsid w:val="00A076EC"/>
    <w:rsid w:val="00A0775B"/>
    <w:rsid w:val="00A11203"/>
    <w:rsid w:val="00A1291B"/>
    <w:rsid w:val="00A13310"/>
    <w:rsid w:val="00A1428B"/>
    <w:rsid w:val="00A15DA7"/>
    <w:rsid w:val="00A21EC0"/>
    <w:rsid w:val="00A22FE5"/>
    <w:rsid w:val="00A23C9F"/>
    <w:rsid w:val="00A23FF2"/>
    <w:rsid w:val="00A24F34"/>
    <w:rsid w:val="00A25638"/>
    <w:rsid w:val="00A262F8"/>
    <w:rsid w:val="00A26F2A"/>
    <w:rsid w:val="00A2718F"/>
    <w:rsid w:val="00A27842"/>
    <w:rsid w:val="00A27D0E"/>
    <w:rsid w:val="00A31E23"/>
    <w:rsid w:val="00A325C0"/>
    <w:rsid w:val="00A33638"/>
    <w:rsid w:val="00A33965"/>
    <w:rsid w:val="00A33BCC"/>
    <w:rsid w:val="00A351F1"/>
    <w:rsid w:val="00A35886"/>
    <w:rsid w:val="00A35E5C"/>
    <w:rsid w:val="00A36E17"/>
    <w:rsid w:val="00A37AB9"/>
    <w:rsid w:val="00A400B5"/>
    <w:rsid w:val="00A40A25"/>
    <w:rsid w:val="00A40B10"/>
    <w:rsid w:val="00A432C6"/>
    <w:rsid w:val="00A43915"/>
    <w:rsid w:val="00A44CFA"/>
    <w:rsid w:val="00A44DFD"/>
    <w:rsid w:val="00A45088"/>
    <w:rsid w:val="00A452B6"/>
    <w:rsid w:val="00A46AC8"/>
    <w:rsid w:val="00A50B0D"/>
    <w:rsid w:val="00A5199B"/>
    <w:rsid w:val="00A51B38"/>
    <w:rsid w:val="00A54B0F"/>
    <w:rsid w:val="00A54C3E"/>
    <w:rsid w:val="00A54F03"/>
    <w:rsid w:val="00A55840"/>
    <w:rsid w:val="00A57A8F"/>
    <w:rsid w:val="00A60941"/>
    <w:rsid w:val="00A60EA7"/>
    <w:rsid w:val="00A61D76"/>
    <w:rsid w:val="00A62E8C"/>
    <w:rsid w:val="00A639D5"/>
    <w:rsid w:val="00A63A55"/>
    <w:rsid w:val="00A63D71"/>
    <w:rsid w:val="00A67D41"/>
    <w:rsid w:val="00A71590"/>
    <w:rsid w:val="00A72834"/>
    <w:rsid w:val="00A74179"/>
    <w:rsid w:val="00A7447E"/>
    <w:rsid w:val="00A75CDF"/>
    <w:rsid w:val="00A76C28"/>
    <w:rsid w:val="00A76D7F"/>
    <w:rsid w:val="00A779FC"/>
    <w:rsid w:val="00A77BC6"/>
    <w:rsid w:val="00A80A87"/>
    <w:rsid w:val="00A81529"/>
    <w:rsid w:val="00A81E8E"/>
    <w:rsid w:val="00A82A33"/>
    <w:rsid w:val="00A8311E"/>
    <w:rsid w:val="00A83AC4"/>
    <w:rsid w:val="00A840C2"/>
    <w:rsid w:val="00A84B21"/>
    <w:rsid w:val="00A84BCB"/>
    <w:rsid w:val="00A902C8"/>
    <w:rsid w:val="00A905EC"/>
    <w:rsid w:val="00A920B9"/>
    <w:rsid w:val="00A922CA"/>
    <w:rsid w:val="00A92A53"/>
    <w:rsid w:val="00A93C58"/>
    <w:rsid w:val="00A946E3"/>
    <w:rsid w:val="00A95731"/>
    <w:rsid w:val="00A95904"/>
    <w:rsid w:val="00A95B4F"/>
    <w:rsid w:val="00A95BC3"/>
    <w:rsid w:val="00A96B0D"/>
    <w:rsid w:val="00A97B39"/>
    <w:rsid w:val="00AA067B"/>
    <w:rsid w:val="00AA07C6"/>
    <w:rsid w:val="00AA1027"/>
    <w:rsid w:val="00AA27BA"/>
    <w:rsid w:val="00AA6468"/>
    <w:rsid w:val="00AA7CDD"/>
    <w:rsid w:val="00AB0091"/>
    <w:rsid w:val="00AB3792"/>
    <w:rsid w:val="00AB42BA"/>
    <w:rsid w:val="00AB54C1"/>
    <w:rsid w:val="00AB5E97"/>
    <w:rsid w:val="00AB7DEB"/>
    <w:rsid w:val="00AC0B9C"/>
    <w:rsid w:val="00AC1061"/>
    <w:rsid w:val="00AC11C9"/>
    <w:rsid w:val="00AC1D44"/>
    <w:rsid w:val="00AC5365"/>
    <w:rsid w:val="00AC57E2"/>
    <w:rsid w:val="00AC6CFF"/>
    <w:rsid w:val="00AD0330"/>
    <w:rsid w:val="00AD0505"/>
    <w:rsid w:val="00AD2283"/>
    <w:rsid w:val="00AD6804"/>
    <w:rsid w:val="00AD7095"/>
    <w:rsid w:val="00AD7987"/>
    <w:rsid w:val="00AE015A"/>
    <w:rsid w:val="00AE1E35"/>
    <w:rsid w:val="00AE24E3"/>
    <w:rsid w:val="00AE387A"/>
    <w:rsid w:val="00AE4E51"/>
    <w:rsid w:val="00AE51DD"/>
    <w:rsid w:val="00AE6903"/>
    <w:rsid w:val="00AF0156"/>
    <w:rsid w:val="00AF3CE5"/>
    <w:rsid w:val="00AF4925"/>
    <w:rsid w:val="00AF4D21"/>
    <w:rsid w:val="00AF50E7"/>
    <w:rsid w:val="00AF6B8B"/>
    <w:rsid w:val="00B01633"/>
    <w:rsid w:val="00B035ED"/>
    <w:rsid w:val="00B06656"/>
    <w:rsid w:val="00B06D01"/>
    <w:rsid w:val="00B07036"/>
    <w:rsid w:val="00B078E3"/>
    <w:rsid w:val="00B07BBC"/>
    <w:rsid w:val="00B07DA2"/>
    <w:rsid w:val="00B10DF1"/>
    <w:rsid w:val="00B11E08"/>
    <w:rsid w:val="00B13788"/>
    <w:rsid w:val="00B153D3"/>
    <w:rsid w:val="00B15DBC"/>
    <w:rsid w:val="00B17D8E"/>
    <w:rsid w:val="00B2160E"/>
    <w:rsid w:val="00B23128"/>
    <w:rsid w:val="00B23742"/>
    <w:rsid w:val="00B26A2E"/>
    <w:rsid w:val="00B27DC2"/>
    <w:rsid w:val="00B321C9"/>
    <w:rsid w:val="00B3545D"/>
    <w:rsid w:val="00B358D3"/>
    <w:rsid w:val="00B36D01"/>
    <w:rsid w:val="00B36DE4"/>
    <w:rsid w:val="00B428CA"/>
    <w:rsid w:val="00B43739"/>
    <w:rsid w:val="00B4482B"/>
    <w:rsid w:val="00B45B2C"/>
    <w:rsid w:val="00B51DF0"/>
    <w:rsid w:val="00B522E6"/>
    <w:rsid w:val="00B53354"/>
    <w:rsid w:val="00B537A0"/>
    <w:rsid w:val="00B53BFE"/>
    <w:rsid w:val="00B53FBC"/>
    <w:rsid w:val="00B54ACF"/>
    <w:rsid w:val="00B54C30"/>
    <w:rsid w:val="00B54D97"/>
    <w:rsid w:val="00B551B6"/>
    <w:rsid w:val="00B5577C"/>
    <w:rsid w:val="00B55A6E"/>
    <w:rsid w:val="00B567F6"/>
    <w:rsid w:val="00B56A66"/>
    <w:rsid w:val="00B5742E"/>
    <w:rsid w:val="00B57479"/>
    <w:rsid w:val="00B57885"/>
    <w:rsid w:val="00B60A21"/>
    <w:rsid w:val="00B614CD"/>
    <w:rsid w:val="00B618AA"/>
    <w:rsid w:val="00B629B6"/>
    <w:rsid w:val="00B62BDD"/>
    <w:rsid w:val="00B62D78"/>
    <w:rsid w:val="00B6390C"/>
    <w:rsid w:val="00B63ACD"/>
    <w:rsid w:val="00B63C93"/>
    <w:rsid w:val="00B64742"/>
    <w:rsid w:val="00B65100"/>
    <w:rsid w:val="00B6511B"/>
    <w:rsid w:val="00B660BE"/>
    <w:rsid w:val="00B66FEC"/>
    <w:rsid w:val="00B713DF"/>
    <w:rsid w:val="00B71C06"/>
    <w:rsid w:val="00B71F3D"/>
    <w:rsid w:val="00B7283A"/>
    <w:rsid w:val="00B72E70"/>
    <w:rsid w:val="00B73360"/>
    <w:rsid w:val="00B73E94"/>
    <w:rsid w:val="00B73F1A"/>
    <w:rsid w:val="00B7516F"/>
    <w:rsid w:val="00B75973"/>
    <w:rsid w:val="00B7632A"/>
    <w:rsid w:val="00B779DB"/>
    <w:rsid w:val="00B77D9B"/>
    <w:rsid w:val="00B8007F"/>
    <w:rsid w:val="00B80286"/>
    <w:rsid w:val="00B8293D"/>
    <w:rsid w:val="00B82F21"/>
    <w:rsid w:val="00B84B4E"/>
    <w:rsid w:val="00B85520"/>
    <w:rsid w:val="00B861A4"/>
    <w:rsid w:val="00B9301D"/>
    <w:rsid w:val="00B965FB"/>
    <w:rsid w:val="00B96845"/>
    <w:rsid w:val="00B96CA6"/>
    <w:rsid w:val="00BA153D"/>
    <w:rsid w:val="00BA2281"/>
    <w:rsid w:val="00BA2C9B"/>
    <w:rsid w:val="00BA3817"/>
    <w:rsid w:val="00BA49EC"/>
    <w:rsid w:val="00BA563D"/>
    <w:rsid w:val="00BA6309"/>
    <w:rsid w:val="00BB0EC3"/>
    <w:rsid w:val="00BB1744"/>
    <w:rsid w:val="00BB282A"/>
    <w:rsid w:val="00BB5717"/>
    <w:rsid w:val="00BB5B49"/>
    <w:rsid w:val="00BB69D5"/>
    <w:rsid w:val="00BB6D3A"/>
    <w:rsid w:val="00BB75F5"/>
    <w:rsid w:val="00BC05C4"/>
    <w:rsid w:val="00BC08F1"/>
    <w:rsid w:val="00BC2BF2"/>
    <w:rsid w:val="00BC34F2"/>
    <w:rsid w:val="00BC4460"/>
    <w:rsid w:val="00BC4A1D"/>
    <w:rsid w:val="00BC5022"/>
    <w:rsid w:val="00BC700B"/>
    <w:rsid w:val="00BC7046"/>
    <w:rsid w:val="00BC7ED1"/>
    <w:rsid w:val="00BD0F36"/>
    <w:rsid w:val="00BD18EA"/>
    <w:rsid w:val="00BD2209"/>
    <w:rsid w:val="00BD2691"/>
    <w:rsid w:val="00BD4608"/>
    <w:rsid w:val="00BD4899"/>
    <w:rsid w:val="00BD7001"/>
    <w:rsid w:val="00BE0D9B"/>
    <w:rsid w:val="00BE1328"/>
    <w:rsid w:val="00BE134A"/>
    <w:rsid w:val="00BE1D90"/>
    <w:rsid w:val="00BE414C"/>
    <w:rsid w:val="00BE4A50"/>
    <w:rsid w:val="00BE5A90"/>
    <w:rsid w:val="00BF0814"/>
    <w:rsid w:val="00BF3FBC"/>
    <w:rsid w:val="00BF4308"/>
    <w:rsid w:val="00BF532E"/>
    <w:rsid w:val="00C01D64"/>
    <w:rsid w:val="00C02187"/>
    <w:rsid w:val="00C02CF9"/>
    <w:rsid w:val="00C04122"/>
    <w:rsid w:val="00C04E37"/>
    <w:rsid w:val="00C0539D"/>
    <w:rsid w:val="00C062AB"/>
    <w:rsid w:val="00C06BC2"/>
    <w:rsid w:val="00C06E17"/>
    <w:rsid w:val="00C07011"/>
    <w:rsid w:val="00C1051A"/>
    <w:rsid w:val="00C116CC"/>
    <w:rsid w:val="00C15B6D"/>
    <w:rsid w:val="00C20C2E"/>
    <w:rsid w:val="00C2102F"/>
    <w:rsid w:val="00C21D3E"/>
    <w:rsid w:val="00C22266"/>
    <w:rsid w:val="00C244B7"/>
    <w:rsid w:val="00C24B81"/>
    <w:rsid w:val="00C31640"/>
    <w:rsid w:val="00C31850"/>
    <w:rsid w:val="00C32E2E"/>
    <w:rsid w:val="00C34BFB"/>
    <w:rsid w:val="00C4005E"/>
    <w:rsid w:val="00C41710"/>
    <w:rsid w:val="00C41B19"/>
    <w:rsid w:val="00C45E21"/>
    <w:rsid w:val="00C4695C"/>
    <w:rsid w:val="00C47224"/>
    <w:rsid w:val="00C474E2"/>
    <w:rsid w:val="00C475C2"/>
    <w:rsid w:val="00C47A59"/>
    <w:rsid w:val="00C5016D"/>
    <w:rsid w:val="00C50996"/>
    <w:rsid w:val="00C524C8"/>
    <w:rsid w:val="00C53E21"/>
    <w:rsid w:val="00C563BF"/>
    <w:rsid w:val="00C5689F"/>
    <w:rsid w:val="00C56B96"/>
    <w:rsid w:val="00C60023"/>
    <w:rsid w:val="00C619F5"/>
    <w:rsid w:val="00C61B78"/>
    <w:rsid w:val="00C6266F"/>
    <w:rsid w:val="00C627EA"/>
    <w:rsid w:val="00C63433"/>
    <w:rsid w:val="00C63A31"/>
    <w:rsid w:val="00C63B21"/>
    <w:rsid w:val="00C65F7D"/>
    <w:rsid w:val="00C66543"/>
    <w:rsid w:val="00C70EBA"/>
    <w:rsid w:val="00C7239F"/>
    <w:rsid w:val="00C7273D"/>
    <w:rsid w:val="00C7282B"/>
    <w:rsid w:val="00C73BC6"/>
    <w:rsid w:val="00C77398"/>
    <w:rsid w:val="00C775C8"/>
    <w:rsid w:val="00C80AD0"/>
    <w:rsid w:val="00C80D00"/>
    <w:rsid w:val="00C8128E"/>
    <w:rsid w:val="00C81659"/>
    <w:rsid w:val="00C81D97"/>
    <w:rsid w:val="00C829C3"/>
    <w:rsid w:val="00C837F3"/>
    <w:rsid w:val="00C8380D"/>
    <w:rsid w:val="00C838AA"/>
    <w:rsid w:val="00C8472C"/>
    <w:rsid w:val="00C86A26"/>
    <w:rsid w:val="00C87B61"/>
    <w:rsid w:val="00C90B8F"/>
    <w:rsid w:val="00C91356"/>
    <w:rsid w:val="00C9197A"/>
    <w:rsid w:val="00C91D3A"/>
    <w:rsid w:val="00C91DEB"/>
    <w:rsid w:val="00C93C7A"/>
    <w:rsid w:val="00C940AA"/>
    <w:rsid w:val="00C944ED"/>
    <w:rsid w:val="00C94E18"/>
    <w:rsid w:val="00CA037E"/>
    <w:rsid w:val="00CA06EE"/>
    <w:rsid w:val="00CA0CFF"/>
    <w:rsid w:val="00CA0ECA"/>
    <w:rsid w:val="00CA1141"/>
    <w:rsid w:val="00CA6D24"/>
    <w:rsid w:val="00CB0782"/>
    <w:rsid w:val="00CB097A"/>
    <w:rsid w:val="00CB0D82"/>
    <w:rsid w:val="00CB17DB"/>
    <w:rsid w:val="00CB1C61"/>
    <w:rsid w:val="00CB2485"/>
    <w:rsid w:val="00CB34C4"/>
    <w:rsid w:val="00CB460B"/>
    <w:rsid w:val="00CB52D9"/>
    <w:rsid w:val="00CB5B0B"/>
    <w:rsid w:val="00CB7271"/>
    <w:rsid w:val="00CB76DB"/>
    <w:rsid w:val="00CC0284"/>
    <w:rsid w:val="00CC03F6"/>
    <w:rsid w:val="00CC2A22"/>
    <w:rsid w:val="00CC33BD"/>
    <w:rsid w:val="00CC34DF"/>
    <w:rsid w:val="00CC3A7E"/>
    <w:rsid w:val="00CC41AC"/>
    <w:rsid w:val="00CC53F2"/>
    <w:rsid w:val="00CC57D5"/>
    <w:rsid w:val="00CC66C7"/>
    <w:rsid w:val="00CC6AB3"/>
    <w:rsid w:val="00CC6DEC"/>
    <w:rsid w:val="00CC76E2"/>
    <w:rsid w:val="00CD0387"/>
    <w:rsid w:val="00CD0855"/>
    <w:rsid w:val="00CD25DE"/>
    <w:rsid w:val="00CD3729"/>
    <w:rsid w:val="00CD4C68"/>
    <w:rsid w:val="00CD517F"/>
    <w:rsid w:val="00CD604F"/>
    <w:rsid w:val="00CD67E3"/>
    <w:rsid w:val="00CE23BC"/>
    <w:rsid w:val="00CE4F85"/>
    <w:rsid w:val="00CE550D"/>
    <w:rsid w:val="00CE60F3"/>
    <w:rsid w:val="00CE66B8"/>
    <w:rsid w:val="00CE7605"/>
    <w:rsid w:val="00CF033D"/>
    <w:rsid w:val="00CF0C29"/>
    <w:rsid w:val="00CF48EC"/>
    <w:rsid w:val="00D00A5E"/>
    <w:rsid w:val="00D012C7"/>
    <w:rsid w:val="00D0132C"/>
    <w:rsid w:val="00D05361"/>
    <w:rsid w:val="00D05FF9"/>
    <w:rsid w:val="00D1050A"/>
    <w:rsid w:val="00D10756"/>
    <w:rsid w:val="00D10F86"/>
    <w:rsid w:val="00D12F33"/>
    <w:rsid w:val="00D14614"/>
    <w:rsid w:val="00D15672"/>
    <w:rsid w:val="00D15AAF"/>
    <w:rsid w:val="00D16D15"/>
    <w:rsid w:val="00D17133"/>
    <w:rsid w:val="00D17937"/>
    <w:rsid w:val="00D17A0B"/>
    <w:rsid w:val="00D17AF1"/>
    <w:rsid w:val="00D17D40"/>
    <w:rsid w:val="00D23D30"/>
    <w:rsid w:val="00D266F6"/>
    <w:rsid w:val="00D26B95"/>
    <w:rsid w:val="00D26F9A"/>
    <w:rsid w:val="00D30AD2"/>
    <w:rsid w:val="00D30E21"/>
    <w:rsid w:val="00D31E9A"/>
    <w:rsid w:val="00D32C07"/>
    <w:rsid w:val="00D334C7"/>
    <w:rsid w:val="00D3459A"/>
    <w:rsid w:val="00D34E26"/>
    <w:rsid w:val="00D36B95"/>
    <w:rsid w:val="00D37764"/>
    <w:rsid w:val="00D4155E"/>
    <w:rsid w:val="00D41587"/>
    <w:rsid w:val="00D4337C"/>
    <w:rsid w:val="00D43BFF"/>
    <w:rsid w:val="00D43E15"/>
    <w:rsid w:val="00D46348"/>
    <w:rsid w:val="00D471BF"/>
    <w:rsid w:val="00D47412"/>
    <w:rsid w:val="00D4788A"/>
    <w:rsid w:val="00D47F36"/>
    <w:rsid w:val="00D510A3"/>
    <w:rsid w:val="00D51F28"/>
    <w:rsid w:val="00D52452"/>
    <w:rsid w:val="00D530C9"/>
    <w:rsid w:val="00D548FA"/>
    <w:rsid w:val="00D56666"/>
    <w:rsid w:val="00D57BA4"/>
    <w:rsid w:val="00D60B1E"/>
    <w:rsid w:val="00D60B46"/>
    <w:rsid w:val="00D612D1"/>
    <w:rsid w:val="00D61C2E"/>
    <w:rsid w:val="00D62E9B"/>
    <w:rsid w:val="00D64481"/>
    <w:rsid w:val="00D65685"/>
    <w:rsid w:val="00D70CF6"/>
    <w:rsid w:val="00D71474"/>
    <w:rsid w:val="00D715E9"/>
    <w:rsid w:val="00D71CCD"/>
    <w:rsid w:val="00D71FED"/>
    <w:rsid w:val="00D7220E"/>
    <w:rsid w:val="00D72C2E"/>
    <w:rsid w:val="00D7344C"/>
    <w:rsid w:val="00D8214A"/>
    <w:rsid w:val="00D84277"/>
    <w:rsid w:val="00D84B97"/>
    <w:rsid w:val="00D87102"/>
    <w:rsid w:val="00D91A38"/>
    <w:rsid w:val="00D92113"/>
    <w:rsid w:val="00D9258F"/>
    <w:rsid w:val="00D92D1D"/>
    <w:rsid w:val="00D9311B"/>
    <w:rsid w:val="00D93A58"/>
    <w:rsid w:val="00D93B1B"/>
    <w:rsid w:val="00D951A5"/>
    <w:rsid w:val="00D975EF"/>
    <w:rsid w:val="00DA1A96"/>
    <w:rsid w:val="00DA1DBF"/>
    <w:rsid w:val="00DA1F28"/>
    <w:rsid w:val="00DA23BB"/>
    <w:rsid w:val="00DA326F"/>
    <w:rsid w:val="00DA5728"/>
    <w:rsid w:val="00DA78CB"/>
    <w:rsid w:val="00DB1231"/>
    <w:rsid w:val="00DB13D2"/>
    <w:rsid w:val="00DB1C09"/>
    <w:rsid w:val="00DB312E"/>
    <w:rsid w:val="00DB38BD"/>
    <w:rsid w:val="00DB3D11"/>
    <w:rsid w:val="00DB4EF2"/>
    <w:rsid w:val="00DB53C2"/>
    <w:rsid w:val="00DB6014"/>
    <w:rsid w:val="00DB7B2E"/>
    <w:rsid w:val="00DC00EB"/>
    <w:rsid w:val="00DC1C19"/>
    <w:rsid w:val="00DC1FA2"/>
    <w:rsid w:val="00DC3BED"/>
    <w:rsid w:val="00DC6968"/>
    <w:rsid w:val="00DC7095"/>
    <w:rsid w:val="00DD03FF"/>
    <w:rsid w:val="00DD1286"/>
    <w:rsid w:val="00DD1D6A"/>
    <w:rsid w:val="00DD2873"/>
    <w:rsid w:val="00DD3D2D"/>
    <w:rsid w:val="00DD3ED7"/>
    <w:rsid w:val="00DD6052"/>
    <w:rsid w:val="00DD6944"/>
    <w:rsid w:val="00DD786C"/>
    <w:rsid w:val="00DE14B3"/>
    <w:rsid w:val="00DE2B17"/>
    <w:rsid w:val="00DE4E56"/>
    <w:rsid w:val="00DF2800"/>
    <w:rsid w:val="00DF2893"/>
    <w:rsid w:val="00DF323C"/>
    <w:rsid w:val="00DF3413"/>
    <w:rsid w:val="00DF50D6"/>
    <w:rsid w:val="00DF5154"/>
    <w:rsid w:val="00DF6BCB"/>
    <w:rsid w:val="00DF6D1C"/>
    <w:rsid w:val="00E01C10"/>
    <w:rsid w:val="00E021B1"/>
    <w:rsid w:val="00E032FF"/>
    <w:rsid w:val="00E0353C"/>
    <w:rsid w:val="00E03F26"/>
    <w:rsid w:val="00E04B22"/>
    <w:rsid w:val="00E0564A"/>
    <w:rsid w:val="00E056BC"/>
    <w:rsid w:val="00E05F9C"/>
    <w:rsid w:val="00E07422"/>
    <w:rsid w:val="00E11517"/>
    <w:rsid w:val="00E138A4"/>
    <w:rsid w:val="00E146A5"/>
    <w:rsid w:val="00E169A2"/>
    <w:rsid w:val="00E1789B"/>
    <w:rsid w:val="00E21840"/>
    <w:rsid w:val="00E22456"/>
    <w:rsid w:val="00E23A58"/>
    <w:rsid w:val="00E23FF1"/>
    <w:rsid w:val="00E25C5F"/>
    <w:rsid w:val="00E25CFA"/>
    <w:rsid w:val="00E26F9E"/>
    <w:rsid w:val="00E2716B"/>
    <w:rsid w:val="00E276DC"/>
    <w:rsid w:val="00E300CC"/>
    <w:rsid w:val="00E3189E"/>
    <w:rsid w:val="00E319FA"/>
    <w:rsid w:val="00E33D1D"/>
    <w:rsid w:val="00E34EE2"/>
    <w:rsid w:val="00E35898"/>
    <w:rsid w:val="00E373DC"/>
    <w:rsid w:val="00E4103F"/>
    <w:rsid w:val="00E4202B"/>
    <w:rsid w:val="00E42662"/>
    <w:rsid w:val="00E42D6E"/>
    <w:rsid w:val="00E466E6"/>
    <w:rsid w:val="00E47229"/>
    <w:rsid w:val="00E472D2"/>
    <w:rsid w:val="00E47726"/>
    <w:rsid w:val="00E5084A"/>
    <w:rsid w:val="00E512D4"/>
    <w:rsid w:val="00E51F4B"/>
    <w:rsid w:val="00E52487"/>
    <w:rsid w:val="00E530DF"/>
    <w:rsid w:val="00E55D91"/>
    <w:rsid w:val="00E570DD"/>
    <w:rsid w:val="00E577A3"/>
    <w:rsid w:val="00E61215"/>
    <w:rsid w:val="00E615BB"/>
    <w:rsid w:val="00E61DDF"/>
    <w:rsid w:val="00E630A6"/>
    <w:rsid w:val="00E66AC1"/>
    <w:rsid w:val="00E7046A"/>
    <w:rsid w:val="00E73558"/>
    <w:rsid w:val="00E7375E"/>
    <w:rsid w:val="00E7437E"/>
    <w:rsid w:val="00E743F8"/>
    <w:rsid w:val="00E74DC2"/>
    <w:rsid w:val="00E757ED"/>
    <w:rsid w:val="00E76825"/>
    <w:rsid w:val="00E8006F"/>
    <w:rsid w:val="00E80763"/>
    <w:rsid w:val="00E818A0"/>
    <w:rsid w:val="00E83D6E"/>
    <w:rsid w:val="00E85F10"/>
    <w:rsid w:val="00E874F7"/>
    <w:rsid w:val="00E87611"/>
    <w:rsid w:val="00E87EB6"/>
    <w:rsid w:val="00E9295B"/>
    <w:rsid w:val="00E934A9"/>
    <w:rsid w:val="00E94184"/>
    <w:rsid w:val="00E9541C"/>
    <w:rsid w:val="00E96581"/>
    <w:rsid w:val="00E96859"/>
    <w:rsid w:val="00E97ABF"/>
    <w:rsid w:val="00EA2A86"/>
    <w:rsid w:val="00EA3045"/>
    <w:rsid w:val="00EA35A7"/>
    <w:rsid w:val="00EA4FA1"/>
    <w:rsid w:val="00EA6AAA"/>
    <w:rsid w:val="00EA7CB3"/>
    <w:rsid w:val="00EB01F2"/>
    <w:rsid w:val="00EB0691"/>
    <w:rsid w:val="00EB1817"/>
    <w:rsid w:val="00EB243B"/>
    <w:rsid w:val="00EB287B"/>
    <w:rsid w:val="00EB2C8B"/>
    <w:rsid w:val="00EB34C1"/>
    <w:rsid w:val="00EB47AC"/>
    <w:rsid w:val="00EB4DDB"/>
    <w:rsid w:val="00EB60F2"/>
    <w:rsid w:val="00EB717F"/>
    <w:rsid w:val="00EB767D"/>
    <w:rsid w:val="00EB78C1"/>
    <w:rsid w:val="00EC0844"/>
    <w:rsid w:val="00EC0CBB"/>
    <w:rsid w:val="00EC37BF"/>
    <w:rsid w:val="00EC5D6B"/>
    <w:rsid w:val="00EC690A"/>
    <w:rsid w:val="00ED3309"/>
    <w:rsid w:val="00ED6D34"/>
    <w:rsid w:val="00ED7FCF"/>
    <w:rsid w:val="00EE1043"/>
    <w:rsid w:val="00EE1178"/>
    <w:rsid w:val="00EE301B"/>
    <w:rsid w:val="00EE3063"/>
    <w:rsid w:val="00EE5659"/>
    <w:rsid w:val="00EE56AE"/>
    <w:rsid w:val="00EE5AC4"/>
    <w:rsid w:val="00EE7276"/>
    <w:rsid w:val="00EE74F8"/>
    <w:rsid w:val="00EE775C"/>
    <w:rsid w:val="00EF164F"/>
    <w:rsid w:val="00EF33BE"/>
    <w:rsid w:val="00EF4475"/>
    <w:rsid w:val="00EF4DAC"/>
    <w:rsid w:val="00EF55BA"/>
    <w:rsid w:val="00EF644A"/>
    <w:rsid w:val="00EF7275"/>
    <w:rsid w:val="00EF7498"/>
    <w:rsid w:val="00EF77C2"/>
    <w:rsid w:val="00EF7F46"/>
    <w:rsid w:val="00F014CD"/>
    <w:rsid w:val="00F0197E"/>
    <w:rsid w:val="00F01B39"/>
    <w:rsid w:val="00F03983"/>
    <w:rsid w:val="00F045B3"/>
    <w:rsid w:val="00F06154"/>
    <w:rsid w:val="00F116BE"/>
    <w:rsid w:val="00F130C2"/>
    <w:rsid w:val="00F1413D"/>
    <w:rsid w:val="00F1433B"/>
    <w:rsid w:val="00F1563A"/>
    <w:rsid w:val="00F15C81"/>
    <w:rsid w:val="00F21509"/>
    <w:rsid w:val="00F21821"/>
    <w:rsid w:val="00F2185F"/>
    <w:rsid w:val="00F21DB5"/>
    <w:rsid w:val="00F21F35"/>
    <w:rsid w:val="00F22194"/>
    <w:rsid w:val="00F24D76"/>
    <w:rsid w:val="00F24FF1"/>
    <w:rsid w:val="00F26B72"/>
    <w:rsid w:val="00F32BC2"/>
    <w:rsid w:val="00F32DCD"/>
    <w:rsid w:val="00F32E6D"/>
    <w:rsid w:val="00F350E6"/>
    <w:rsid w:val="00F3561E"/>
    <w:rsid w:val="00F356A8"/>
    <w:rsid w:val="00F35BC2"/>
    <w:rsid w:val="00F36082"/>
    <w:rsid w:val="00F37432"/>
    <w:rsid w:val="00F379FA"/>
    <w:rsid w:val="00F37B58"/>
    <w:rsid w:val="00F4091D"/>
    <w:rsid w:val="00F40A23"/>
    <w:rsid w:val="00F41D76"/>
    <w:rsid w:val="00F42318"/>
    <w:rsid w:val="00F45C15"/>
    <w:rsid w:val="00F47C46"/>
    <w:rsid w:val="00F47DF7"/>
    <w:rsid w:val="00F47F2C"/>
    <w:rsid w:val="00F50638"/>
    <w:rsid w:val="00F50E37"/>
    <w:rsid w:val="00F51A7F"/>
    <w:rsid w:val="00F529DC"/>
    <w:rsid w:val="00F537FB"/>
    <w:rsid w:val="00F5472A"/>
    <w:rsid w:val="00F548C8"/>
    <w:rsid w:val="00F54A21"/>
    <w:rsid w:val="00F54A95"/>
    <w:rsid w:val="00F5609B"/>
    <w:rsid w:val="00F56C77"/>
    <w:rsid w:val="00F60526"/>
    <w:rsid w:val="00F605D4"/>
    <w:rsid w:val="00F608F0"/>
    <w:rsid w:val="00F62CBD"/>
    <w:rsid w:val="00F63D85"/>
    <w:rsid w:val="00F657E5"/>
    <w:rsid w:val="00F659A5"/>
    <w:rsid w:val="00F67CF6"/>
    <w:rsid w:val="00F720D3"/>
    <w:rsid w:val="00F72575"/>
    <w:rsid w:val="00F735AA"/>
    <w:rsid w:val="00F73F7D"/>
    <w:rsid w:val="00F74529"/>
    <w:rsid w:val="00F75110"/>
    <w:rsid w:val="00F7551A"/>
    <w:rsid w:val="00F75568"/>
    <w:rsid w:val="00F75AF9"/>
    <w:rsid w:val="00F77128"/>
    <w:rsid w:val="00F80B12"/>
    <w:rsid w:val="00F825AE"/>
    <w:rsid w:val="00F82A46"/>
    <w:rsid w:val="00F83A4A"/>
    <w:rsid w:val="00F84872"/>
    <w:rsid w:val="00F85C01"/>
    <w:rsid w:val="00F900F2"/>
    <w:rsid w:val="00F93B21"/>
    <w:rsid w:val="00F93D48"/>
    <w:rsid w:val="00F94A65"/>
    <w:rsid w:val="00F958A7"/>
    <w:rsid w:val="00F961F9"/>
    <w:rsid w:val="00F965EA"/>
    <w:rsid w:val="00F96D99"/>
    <w:rsid w:val="00F9770E"/>
    <w:rsid w:val="00FA0E58"/>
    <w:rsid w:val="00FA1AFA"/>
    <w:rsid w:val="00FA3111"/>
    <w:rsid w:val="00FA380D"/>
    <w:rsid w:val="00FA3AB2"/>
    <w:rsid w:val="00FA3B99"/>
    <w:rsid w:val="00FA4500"/>
    <w:rsid w:val="00FA52AF"/>
    <w:rsid w:val="00FA568A"/>
    <w:rsid w:val="00FA7120"/>
    <w:rsid w:val="00FA71A3"/>
    <w:rsid w:val="00FB0E0F"/>
    <w:rsid w:val="00FB0EF9"/>
    <w:rsid w:val="00FB2FBB"/>
    <w:rsid w:val="00FB3565"/>
    <w:rsid w:val="00FB438D"/>
    <w:rsid w:val="00FB46D1"/>
    <w:rsid w:val="00FB472A"/>
    <w:rsid w:val="00FB4A42"/>
    <w:rsid w:val="00FB5110"/>
    <w:rsid w:val="00FB5256"/>
    <w:rsid w:val="00FB7674"/>
    <w:rsid w:val="00FB7ECF"/>
    <w:rsid w:val="00FC089D"/>
    <w:rsid w:val="00FC1F87"/>
    <w:rsid w:val="00FC3CA4"/>
    <w:rsid w:val="00FC41E9"/>
    <w:rsid w:val="00FC62A3"/>
    <w:rsid w:val="00FC6A19"/>
    <w:rsid w:val="00FC6E4D"/>
    <w:rsid w:val="00FC6F29"/>
    <w:rsid w:val="00FC734C"/>
    <w:rsid w:val="00FC73A7"/>
    <w:rsid w:val="00FC7A7E"/>
    <w:rsid w:val="00FD01EB"/>
    <w:rsid w:val="00FD1184"/>
    <w:rsid w:val="00FD37B5"/>
    <w:rsid w:val="00FD5519"/>
    <w:rsid w:val="00FD7457"/>
    <w:rsid w:val="00FD7A65"/>
    <w:rsid w:val="00FE1390"/>
    <w:rsid w:val="00FE197F"/>
    <w:rsid w:val="00FE209F"/>
    <w:rsid w:val="00FE3342"/>
    <w:rsid w:val="00FE4E45"/>
    <w:rsid w:val="00FE5480"/>
    <w:rsid w:val="00FE57F6"/>
    <w:rsid w:val="00FE69A3"/>
    <w:rsid w:val="00FE6FBC"/>
    <w:rsid w:val="00FE71F6"/>
    <w:rsid w:val="00FF2CC8"/>
    <w:rsid w:val="00FF5657"/>
    <w:rsid w:val="00FF7262"/>
    <w:rsid w:val="0130B513"/>
    <w:rsid w:val="016A7ABE"/>
    <w:rsid w:val="01943E52"/>
    <w:rsid w:val="019E20EB"/>
    <w:rsid w:val="02391B58"/>
    <w:rsid w:val="02856ADA"/>
    <w:rsid w:val="030F1A36"/>
    <w:rsid w:val="035102AF"/>
    <w:rsid w:val="037C285B"/>
    <w:rsid w:val="03F6A541"/>
    <w:rsid w:val="03FB90F6"/>
    <w:rsid w:val="0434CE14"/>
    <w:rsid w:val="043BBC69"/>
    <w:rsid w:val="04469C52"/>
    <w:rsid w:val="0449CF5C"/>
    <w:rsid w:val="04C8C586"/>
    <w:rsid w:val="050EDFF1"/>
    <w:rsid w:val="05321990"/>
    <w:rsid w:val="05AA8662"/>
    <w:rsid w:val="05E4DC26"/>
    <w:rsid w:val="06067817"/>
    <w:rsid w:val="0659DFC8"/>
    <w:rsid w:val="06869F94"/>
    <w:rsid w:val="06CD131B"/>
    <w:rsid w:val="07AF82D2"/>
    <w:rsid w:val="07BED5AC"/>
    <w:rsid w:val="07CF1A83"/>
    <w:rsid w:val="07FACDA9"/>
    <w:rsid w:val="081D4C9F"/>
    <w:rsid w:val="08705873"/>
    <w:rsid w:val="099CB079"/>
    <w:rsid w:val="09B62BF1"/>
    <w:rsid w:val="09C8EBD7"/>
    <w:rsid w:val="0A1C14BA"/>
    <w:rsid w:val="0A22E525"/>
    <w:rsid w:val="0A29B158"/>
    <w:rsid w:val="0A648172"/>
    <w:rsid w:val="0A87DF02"/>
    <w:rsid w:val="0A9E2B7E"/>
    <w:rsid w:val="0AE2AFC1"/>
    <w:rsid w:val="0B15157E"/>
    <w:rsid w:val="0B20B017"/>
    <w:rsid w:val="0BAB1EFA"/>
    <w:rsid w:val="0BD445B6"/>
    <w:rsid w:val="0BF6944D"/>
    <w:rsid w:val="0C0A6819"/>
    <w:rsid w:val="0C0C3626"/>
    <w:rsid w:val="0C309D99"/>
    <w:rsid w:val="0C340D06"/>
    <w:rsid w:val="0C6D2820"/>
    <w:rsid w:val="0CB6FC32"/>
    <w:rsid w:val="0CC13454"/>
    <w:rsid w:val="0D1B4848"/>
    <w:rsid w:val="0D5C67B9"/>
    <w:rsid w:val="0D6C1F5F"/>
    <w:rsid w:val="0DAF7025"/>
    <w:rsid w:val="0DB8E21E"/>
    <w:rsid w:val="0E2DA162"/>
    <w:rsid w:val="0EA4A4C4"/>
    <w:rsid w:val="0EF77F20"/>
    <w:rsid w:val="0F3354E1"/>
    <w:rsid w:val="0F81C28C"/>
    <w:rsid w:val="0FBB352F"/>
    <w:rsid w:val="0FC5812D"/>
    <w:rsid w:val="0FEDDC20"/>
    <w:rsid w:val="0FF3FAA8"/>
    <w:rsid w:val="104C90AC"/>
    <w:rsid w:val="1072E78B"/>
    <w:rsid w:val="10883A18"/>
    <w:rsid w:val="10AF1E46"/>
    <w:rsid w:val="10C6A578"/>
    <w:rsid w:val="10D35E5B"/>
    <w:rsid w:val="11184835"/>
    <w:rsid w:val="112F2903"/>
    <w:rsid w:val="115AD494"/>
    <w:rsid w:val="115FCBD7"/>
    <w:rsid w:val="118FB7F3"/>
    <w:rsid w:val="11F01A31"/>
    <w:rsid w:val="121526D6"/>
    <w:rsid w:val="1287008B"/>
    <w:rsid w:val="12DE5B73"/>
    <w:rsid w:val="12F6C2A2"/>
    <w:rsid w:val="1329AC74"/>
    <w:rsid w:val="138EAD55"/>
    <w:rsid w:val="13925922"/>
    <w:rsid w:val="13AAFF8D"/>
    <w:rsid w:val="146A819C"/>
    <w:rsid w:val="14D53E41"/>
    <w:rsid w:val="14F4278C"/>
    <w:rsid w:val="16301514"/>
    <w:rsid w:val="1642E63F"/>
    <w:rsid w:val="1645AE8A"/>
    <w:rsid w:val="164E9F90"/>
    <w:rsid w:val="167EC48E"/>
    <w:rsid w:val="16E2A781"/>
    <w:rsid w:val="16EE0966"/>
    <w:rsid w:val="17225604"/>
    <w:rsid w:val="175AA465"/>
    <w:rsid w:val="177B22F8"/>
    <w:rsid w:val="17A194FA"/>
    <w:rsid w:val="17C2A7B1"/>
    <w:rsid w:val="17F6719A"/>
    <w:rsid w:val="180D1B9D"/>
    <w:rsid w:val="18D95ED5"/>
    <w:rsid w:val="18EA7962"/>
    <w:rsid w:val="18EF449C"/>
    <w:rsid w:val="191800CE"/>
    <w:rsid w:val="198AC0CA"/>
    <w:rsid w:val="19AEC465"/>
    <w:rsid w:val="19CF8057"/>
    <w:rsid w:val="19D7486A"/>
    <w:rsid w:val="19FA360D"/>
    <w:rsid w:val="1A02797E"/>
    <w:rsid w:val="1A12F767"/>
    <w:rsid w:val="1A18A45C"/>
    <w:rsid w:val="1A6301A4"/>
    <w:rsid w:val="1A9769F9"/>
    <w:rsid w:val="1A9C7F87"/>
    <w:rsid w:val="1B1F5ADE"/>
    <w:rsid w:val="1B22C166"/>
    <w:rsid w:val="1B264E4B"/>
    <w:rsid w:val="1B428F86"/>
    <w:rsid w:val="1B475A9E"/>
    <w:rsid w:val="1B476B24"/>
    <w:rsid w:val="1B567C72"/>
    <w:rsid w:val="1B8596FD"/>
    <w:rsid w:val="1BE2AC4E"/>
    <w:rsid w:val="1CA692C0"/>
    <w:rsid w:val="1D15B2CE"/>
    <w:rsid w:val="1D78041B"/>
    <w:rsid w:val="1D793BB7"/>
    <w:rsid w:val="1D8A983B"/>
    <w:rsid w:val="1E77420E"/>
    <w:rsid w:val="1E82C27D"/>
    <w:rsid w:val="1EF71E01"/>
    <w:rsid w:val="2090FC7F"/>
    <w:rsid w:val="20B51FD2"/>
    <w:rsid w:val="20C34168"/>
    <w:rsid w:val="210A4EA8"/>
    <w:rsid w:val="2194FE31"/>
    <w:rsid w:val="2197AA95"/>
    <w:rsid w:val="21EAE761"/>
    <w:rsid w:val="221966E3"/>
    <w:rsid w:val="2220A5DF"/>
    <w:rsid w:val="2287A485"/>
    <w:rsid w:val="233DE850"/>
    <w:rsid w:val="23566A22"/>
    <w:rsid w:val="24385B88"/>
    <w:rsid w:val="246B7A7F"/>
    <w:rsid w:val="2474D560"/>
    <w:rsid w:val="251A5CA4"/>
    <w:rsid w:val="2538C200"/>
    <w:rsid w:val="26192888"/>
    <w:rsid w:val="26DF06CA"/>
    <w:rsid w:val="26F08928"/>
    <w:rsid w:val="26F82081"/>
    <w:rsid w:val="270CBB1A"/>
    <w:rsid w:val="270D6293"/>
    <w:rsid w:val="27170F2A"/>
    <w:rsid w:val="2792C0AD"/>
    <w:rsid w:val="280B666A"/>
    <w:rsid w:val="28766A82"/>
    <w:rsid w:val="294486A4"/>
    <w:rsid w:val="2949164F"/>
    <w:rsid w:val="296D4206"/>
    <w:rsid w:val="2A385795"/>
    <w:rsid w:val="2A93A6AF"/>
    <w:rsid w:val="2AEE12D0"/>
    <w:rsid w:val="2B5FA7B6"/>
    <w:rsid w:val="2B8ABE9A"/>
    <w:rsid w:val="2CE61861"/>
    <w:rsid w:val="2D19B270"/>
    <w:rsid w:val="2D2690FE"/>
    <w:rsid w:val="2DBAF030"/>
    <w:rsid w:val="2DDB51BF"/>
    <w:rsid w:val="2E7674A0"/>
    <w:rsid w:val="2E76B4C4"/>
    <w:rsid w:val="2E9E3980"/>
    <w:rsid w:val="2ECBA4D9"/>
    <w:rsid w:val="2ECF2D7A"/>
    <w:rsid w:val="2F82366A"/>
    <w:rsid w:val="2FA9EC36"/>
    <w:rsid w:val="2FE00FFA"/>
    <w:rsid w:val="3057D880"/>
    <w:rsid w:val="3089341F"/>
    <w:rsid w:val="313973FA"/>
    <w:rsid w:val="3140DE3B"/>
    <w:rsid w:val="3154DCA8"/>
    <w:rsid w:val="31A3E8FD"/>
    <w:rsid w:val="320A87C0"/>
    <w:rsid w:val="32436B25"/>
    <w:rsid w:val="3305CA0E"/>
    <w:rsid w:val="332FE4E6"/>
    <w:rsid w:val="336884EF"/>
    <w:rsid w:val="338BBA49"/>
    <w:rsid w:val="348CEEF7"/>
    <w:rsid w:val="3497DE63"/>
    <w:rsid w:val="349EF54F"/>
    <w:rsid w:val="34C54267"/>
    <w:rsid w:val="34FBBABE"/>
    <w:rsid w:val="3537FA48"/>
    <w:rsid w:val="35402318"/>
    <w:rsid w:val="3554813D"/>
    <w:rsid w:val="359B0409"/>
    <w:rsid w:val="35AE4AB4"/>
    <w:rsid w:val="35CAF6D9"/>
    <w:rsid w:val="3625B6DB"/>
    <w:rsid w:val="363E2A49"/>
    <w:rsid w:val="36536DE9"/>
    <w:rsid w:val="3666A699"/>
    <w:rsid w:val="370D70EE"/>
    <w:rsid w:val="3791EBDC"/>
    <w:rsid w:val="37BE61A8"/>
    <w:rsid w:val="37C0C1ED"/>
    <w:rsid w:val="381116E9"/>
    <w:rsid w:val="387197E7"/>
    <w:rsid w:val="38769736"/>
    <w:rsid w:val="38FB2980"/>
    <w:rsid w:val="394F805E"/>
    <w:rsid w:val="3950E7E4"/>
    <w:rsid w:val="397360D4"/>
    <w:rsid w:val="398C371D"/>
    <w:rsid w:val="39D3DE9E"/>
    <w:rsid w:val="39F40A59"/>
    <w:rsid w:val="3A5E40B7"/>
    <w:rsid w:val="3AA2E3D4"/>
    <w:rsid w:val="3BB59385"/>
    <w:rsid w:val="3C86108C"/>
    <w:rsid w:val="3C9F6776"/>
    <w:rsid w:val="3CE2D04B"/>
    <w:rsid w:val="3D013BEB"/>
    <w:rsid w:val="3D23D895"/>
    <w:rsid w:val="3D5664C7"/>
    <w:rsid w:val="3D636B99"/>
    <w:rsid w:val="3DC6FDBA"/>
    <w:rsid w:val="3E22F7B2"/>
    <w:rsid w:val="3E4EE614"/>
    <w:rsid w:val="3E790320"/>
    <w:rsid w:val="3EEFE17D"/>
    <w:rsid w:val="3F04E2D2"/>
    <w:rsid w:val="3F0F506A"/>
    <w:rsid w:val="3F7FF0D1"/>
    <w:rsid w:val="3FBE466B"/>
    <w:rsid w:val="3FE1B564"/>
    <w:rsid w:val="3FEA440A"/>
    <w:rsid w:val="401022E0"/>
    <w:rsid w:val="401B54EA"/>
    <w:rsid w:val="40C2FD50"/>
    <w:rsid w:val="41F08A45"/>
    <w:rsid w:val="4255BEDD"/>
    <w:rsid w:val="4285B9A1"/>
    <w:rsid w:val="428E4E52"/>
    <w:rsid w:val="42B64784"/>
    <w:rsid w:val="4402F18A"/>
    <w:rsid w:val="44A75743"/>
    <w:rsid w:val="44AC7D64"/>
    <w:rsid w:val="45255C55"/>
    <w:rsid w:val="455990B5"/>
    <w:rsid w:val="458E0DFA"/>
    <w:rsid w:val="45B1006F"/>
    <w:rsid w:val="462A3130"/>
    <w:rsid w:val="471A5C09"/>
    <w:rsid w:val="4760B31F"/>
    <w:rsid w:val="47748972"/>
    <w:rsid w:val="47790473"/>
    <w:rsid w:val="47C01EE1"/>
    <w:rsid w:val="47C0F288"/>
    <w:rsid w:val="4819402B"/>
    <w:rsid w:val="484397A4"/>
    <w:rsid w:val="48AE25B5"/>
    <w:rsid w:val="4920DAE9"/>
    <w:rsid w:val="494DF466"/>
    <w:rsid w:val="495627A4"/>
    <w:rsid w:val="497811B0"/>
    <w:rsid w:val="498203EF"/>
    <w:rsid w:val="49B0A1F0"/>
    <w:rsid w:val="49B25346"/>
    <w:rsid w:val="49C95546"/>
    <w:rsid w:val="49CC9C06"/>
    <w:rsid w:val="4A669391"/>
    <w:rsid w:val="4A9443F7"/>
    <w:rsid w:val="4AC0B100"/>
    <w:rsid w:val="4AE53BE8"/>
    <w:rsid w:val="4B888DDE"/>
    <w:rsid w:val="4BB620CD"/>
    <w:rsid w:val="4BF54E33"/>
    <w:rsid w:val="4C0572C7"/>
    <w:rsid w:val="4C16D344"/>
    <w:rsid w:val="4CDB64E5"/>
    <w:rsid w:val="4CF678ED"/>
    <w:rsid w:val="4D86BA5D"/>
    <w:rsid w:val="4E0E42FD"/>
    <w:rsid w:val="4EA01564"/>
    <w:rsid w:val="4EA06DC1"/>
    <w:rsid w:val="4EDA38C5"/>
    <w:rsid w:val="4FFF9CB1"/>
    <w:rsid w:val="5064EF5A"/>
    <w:rsid w:val="50B3D390"/>
    <w:rsid w:val="50C20AFE"/>
    <w:rsid w:val="50CEB543"/>
    <w:rsid w:val="50D0FB7B"/>
    <w:rsid w:val="516221DA"/>
    <w:rsid w:val="51933C53"/>
    <w:rsid w:val="51D1294A"/>
    <w:rsid w:val="51FA82F6"/>
    <w:rsid w:val="521F25C3"/>
    <w:rsid w:val="52AA1B7E"/>
    <w:rsid w:val="52AE60A1"/>
    <w:rsid w:val="52F70FE6"/>
    <w:rsid w:val="532D7BC7"/>
    <w:rsid w:val="539998A7"/>
    <w:rsid w:val="53B0838A"/>
    <w:rsid w:val="53B7A9AF"/>
    <w:rsid w:val="53BF9871"/>
    <w:rsid w:val="53C05846"/>
    <w:rsid w:val="5516DB20"/>
    <w:rsid w:val="554137AD"/>
    <w:rsid w:val="5562A0DD"/>
    <w:rsid w:val="5614892F"/>
    <w:rsid w:val="5661E385"/>
    <w:rsid w:val="5673909B"/>
    <w:rsid w:val="569D8091"/>
    <w:rsid w:val="56EB3178"/>
    <w:rsid w:val="572BC8CB"/>
    <w:rsid w:val="57CF65A7"/>
    <w:rsid w:val="57CF6B9F"/>
    <w:rsid w:val="57F831DB"/>
    <w:rsid w:val="5809E766"/>
    <w:rsid w:val="5849AB7D"/>
    <w:rsid w:val="589AF096"/>
    <w:rsid w:val="58B93ED6"/>
    <w:rsid w:val="593C721E"/>
    <w:rsid w:val="5989B917"/>
    <w:rsid w:val="59E06618"/>
    <w:rsid w:val="5A0AA96D"/>
    <w:rsid w:val="5A1CAB54"/>
    <w:rsid w:val="5A4F482C"/>
    <w:rsid w:val="5B201C40"/>
    <w:rsid w:val="5B202EFB"/>
    <w:rsid w:val="5BD34F3C"/>
    <w:rsid w:val="5C586F45"/>
    <w:rsid w:val="5C90A0D8"/>
    <w:rsid w:val="5CA7082A"/>
    <w:rsid w:val="5D33ED55"/>
    <w:rsid w:val="5D5E76D0"/>
    <w:rsid w:val="5DB96909"/>
    <w:rsid w:val="5DD63003"/>
    <w:rsid w:val="5EC2F788"/>
    <w:rsid w:val="5EDD8811"/>
    <w:rsid w:val="5F4F7CCE"/>
    <w:rsid w:val="5F5A14F9"/>
    <w:rsid w:val="5F7B81AD"/>
    <w:rsid w:val="5FA5F032"/>
    <w:rsid w:val="5FF512E5"/>
    <w:rsid w:val="600FC9F3"/>
    <w:rsid w:val="60654A5F"/>
    <w:rsid w:val="60A9A0AF"/>
    <w:rsid w:val="61B1BC41"/>
    <w:rsid w:val="620CF1FB"/>
    <w:rsid w:val="6232BEEC"/>
    <w:rsid w:val="6272FA5F"/>
    <w:rsid w:val="62A778B7"/>
    <w:rsid w:val="62E9C6F4"/>
    <w:rsid w:val="62E9CC2E"/>
    <w:rsid w:val="62EA0BFF"/>
    <w:rsid w:val="6334FCA0"/>
    <w:rsid w:val="63AE620D"/>
    <w:rsid w:val="6433A0F0"/>
    <w:rsid w:val="64348361"/>
    <w:rsid w:val="649F97FD"/>
    <w:rsid w:val="64F2176E"/>
    <w:rsid w:val="6521BB46"/>
    <w:rsid w:val="652742B6"/>
    <w:rsid w:val="65415B41"/>
    <w:rsid w:val="6552C816"/>
    <w:rsid w:val="65656E6D"/>
    <w:rsid w:val="6570B29F"/>
    <w:rsid w:val="660C33DE"/>
    <w:rsid w:val="6629220A"/>
    <w:rsid w:val="66521B6A"/>
    <w:rsid w:val="668539BF"/>
    <w:rsid w:val="6704B8EF"/>
    <w:rsid w:val="67692CBB"/>
    <w:rsid w:val="67E9F7F4"/>
    <w:rsid w:val="680CAA0B"/>
    <w:rsid w:val="682222AA"/>
    <w:rsid w:val="684D07D6"/>
    <w:rsid w:val="685F8465"/>
    <w:rsid w:val="686DEE1A"/>
    <w:rsid w:val="688247A3"/>
    <w:rsid w:val="68DCFB19"/>
    <w:rsid w:val="6966FDF4"/>
    <w:rsid w:val="69AB1BE6"/>
    <w:rsid w:val="6AABD03E"/>
    <w:rsid w:val="6B4AE0DA"/>
    <w:rsid w:val="6B5EA72E"/>
    <w:rsid w:val="6B86917E"/>
    <w:rsid w:val="6BDA2DF6"/>
    <w:rsid w:val="6C05ED99"/>
    <w:rsid w:val="6C2BFF7F"/>
    <w:rsid w:val="6C6997C9"/>
    <w:rsid w:val="6CB54B24"/>
    <w:rsid w:val="6CE50975"/>
    <w:rsid w:val="6D086DC2"/>
    <w:rsid w:val="6D7038C4"/>
    <w:rsid w:val="6D7F557D"/>
    <w:rsid w:val="6D7FFE06"/>
    <w:rsid w:val="6DC3F693"/>
    <w:rsid w:val="6DCD14A6"/>
    <w:rsid w:val="6DD1290D"/>
    <w:rsid w:val="6E25DE35"/>
    <w:rsid w:val="6E701396"/>
    <w:rsid w:val="6EA2755C"/>
    <w:rsid w:val="6ED0D45D"/>
    <w:rsid w:val="6EDF48C5"/>
    <w:rsid w:val="6EF0D9D5"/>
    <w:rsid w:val="6EF69F2B"/>
    <w:rsid w:val="6FEB7C63"/>
    <w:rsid w:val="6FFD0EC9"/>
    <w:rsid w:val="7025CDC9"/>
    <w:rsid w:val="70633E86"/>
    <w:rsid w:val="70BAA796"/>
    <w:rsid w:val="70C80B5C"/>
    <w:rsid w:val="714B013E"/>
    <w:rsid w:val="717BF92C"/>
    <w:rsid w:val="718A47C6"/>
    <w:rsid w:val="71A8F486"/>
    <w:rsid w:val="71AA1144"/>
    <w:rsid w:val="71DD5A14"/>
    <w:rsid w:val="72483D36"/>
    <w:rsid w:val="72A85EDE"/>
    <w:rsid w:val="72A9DF90"/>
    <w:rsid w:val="72CD3A5E"/>
    <w:rsid w:val="72D10F75"/>
    <w:rsid w:val="72F9DA0C"/>
    <w:rsid w:val="73337FFA"/>
    <w:rsid w:val="737CA336"/>
    <w:rsid w:val="73A5D063"/>
    <w:rsid w:val="73E40B7D"/>
    <w:rsid w:val="7406D2FF"/>
    <w:rsid w:val="7497999B"/>
    <w:rsid w:val="74AAADD6"/>
    <w:rsid w:val="74CB10A7"/>
    <w:rsid w:val="75190366"/>
    <w:rsid w:val="7578A6B4"/>
    <w:rsid w:val="762EB73B"/>
    <w:rsid w:val="7631E3B4"/>
    <w:rsid w:val="76429EA5"/>
    <w:rsid w:val="7662A685"/>
    <w:rsid w:val="768AA64C"/>
    <w:rsid w:val="769A2C41"/>
    <w:rsid w:val="77111321"/>
    <w:rsid w:val="771158EA"/>
    <w:rsid w:val="773238D0"/>
    <w:rsid w:val="773A7F49"/>
    <w:rsid w:val="77606268"/>
    <w:rsid w:val="77965960"/>
    <w:rsid w:val="77F654A4"/>
    <w:rsid w:val="781111C4"/>
    <w:rsid w:val="784EAE14"/>
    <w:rsid w:val="785ED710"/>
    <w:rsid w:val="78932ED3"/>
    <w:rsid w:val="78997F54"/>
    <w:rsid w:val="7929A430"/>
    <w:rsid w:val="7935A6AB"/>
    <w:rsid w:val="7943C150"/>
    <w:rsid w:val="794757C1"/>
    <w:rsid w:val="79CBF811"/>
    <w:rsid w:val="79E36475"/>
    <w:rsid w:val="7AA1AA22"/>
    <w:rsid w:val="7AB9FC18"/>
    <w:rsid w:val="7AD59E9B"/>
    <w:rsid w:val="7AEF3977"/>
    <w:rsid w:val="7B1583C7"/>
    <w:rsid w:val="7B3EB416"/>
    <w:rsid w:val="7B5846DB"/>
    <w:rsid w:val="7B5E0C42"/>
    <w:rsid w:val="7B6140A5"/>
    <w:rsid w:val="7B77685E"/>
    <w:rsid w:val="7BEB6B9D"/>
    <w:rsid w:val="7C96E82C"/>
    <w:rsid w:val="7CACD285"/>
    <w:rsid w:val="7CEC57F3"/>
    <w:rsid w:val="7D2D3C08"/>
    <w:rsid w:val="7D3A4E07"/>
    <w:rsid w:val="7D619E12"/>
    <w:rsid w:val="7D91AAAE"/>
    <w:rsid w:val="7EB6493A"/>
    <w:rsid w:val="7EC8CFA6"/>
    <w:rsid w:val="7EC907B8"/>
    <w:rsid w:val="7F12EEF0"/>
    <w:rsid w:val="7F9E0320"/>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F84AF3"/>
  <w15:docId w15:val="{C5FB0301-75FA-43E8-9250-8DB27C183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87550"/>
    <w:rPr>
      <w:sz w:val="24"/>
      <w:szCs w:val="24"/>
    </w:rPr>
  </w:style>
  <w:style w:type="paragraph" w:styleId="Nagwek1">
    <w:name w:val="heading 1"/>
    <w:basedOn w:val="Normalny"/>
    <w:next w:val="Normalny"/>
    <w:link w:val="Nagwek1Znak"/>
    <w:qFormat/>
    <w:rsid w:val="002F1D93"/>
    <w:pPr>
      <w:keepNext/>
      <w:spacing w:before="240" w:after="60"/>
      <w:outlineLvl w:val="0"/>
    </w:pPr>
    <w:rPr>
      <w:rFonts w:ascii="Calibri Light" w:hAnsi="Calibri Light"/>
      <w:b/>
      <w:bCs/>
      <w:kern w:val="32"/>
      <w:sz w:val="32"/>
      <w:szCs w:val="32"/>
    </w:rPr>
  </w:style>
  <w:style w:type="paragraph" w:styleId="Nagwek2">
    <w:name w:val="heading 2"/>
    <w:basedOn w:val="Normalny"/>
    <w:link w:val="Nagwek2Znak"/>
    <w:uiPriority w:val="9"/>
    <w:qFormat/>
    <w:rsid w:val="00084AD3"/>
    <w:pPr>
      <w:spacing w:before="100" w:beforeAutospacing="1" w:after="100" w:afterAutospacing="1"/>
      <w:outlineLvl w:val="1"/>
    </w:pPr>
    <w:rPr>
      <w:b/>
      <w:bCs/>
      <w:sz w:val="36"/>
      <w:szCs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rsid w:val="00EA35A7"/>
    <w:pPr>
      <w:tabs>
        <w:tab w:val="left" w:pos="900"/>
      </w:tabs>
      <w:jc w:val="both"/>
    </w:pPr>
  </w:style>
  <w:style w:type="paragraph" w:customStyle="1" w:styleId="Text">
    <w:name w:val="Text"/>
    <w:basedOn w:val="Normalny"/>
    <w:rsid w:val="00EA35A7"/>
    <w:pPr>
      <w:suppressAutoHyphens/>
      <w:spacing w:after="240"/>
      <w:ind w:firstLine="1440"/>
    </w:pPr>
    <w:rPr>
      <w:szCs w:val="20"/>
      <w:lang w:val="en-US" w:eastAsia="ar-SA"/>
    </w:rPr>
  </w:style>
  <w:style w:type="paragraph" w:styleId="Nagwek">
    <w:name w:val="header"/>
    <w:basedOn w:val="Normalny"/>
    <w:link w:val="NagwekZnak"/>
    <w:uiPriority w:val="99"/>
    <w:rsid w:val="00EA35A7"/>
    <w:pPr>
      <w:tabs>
        <w:tab w:val="center" w:pos="4536"/>
        <w:tab w:val="right" w:pos="9072"/>
      </w:tabs>
    </w:pPr>
  </w:style>
  <w:style w:type="paragraph" w:styleId="Stopka">
    <w:name w:val="footer"/>
    <w:basedOn w:val="Normalny"/>
    <w:link w:val="StopkaZnak"/>
    <w:uiPriority w:val="99"/>
    <w:rsid w:val="00EA35A7"/>
    <w:pPr>
      <w:tabs>
        <w:tab w:val="center" w:pos="4536"/>
        <w:tab w:val="right" w:pos="9072"/>
      </w:tabs>
    </w:pPr>
  </w:style>
  <w:style w:type="character" w:customStyle="1" w:styleId="StopkaZnak">
    <w:name w:val="Stopka Znak"/>
    <w:link w:val="Stopka"/>
    <w:uiPriority w:val="99"/>
    <w:rsid w:val="00784E15"/>
    <w:rPr>
      <w:sz w:val="24"/>
      <w:szCs w:val="24"/>
    </w:rPr>
  </w:style>
  <w:style w:type="paragraph" w:styleId="Tekstdymka">
    <w:name w:val="Balloon Text"/>
    <w:basedOn w:val="Normalny"/>
    <w:link w:val="TekstdymkaZnak"/>
    <w:rsid w:val="00784E15"/>
    <w:rPr>
      <w:rFonts w:ascii="Tahoma" w:hAnsi="Tahoma" w:cs="Tahoma"/>
      <w:sz w:val="16"/>
      <w:szCs w:val="16"/>
    </w:rPr>
  </w:style>
  <w:style w:type="character" w:customStyle="1" w:styleId="TekstdymkaZnak">
    <w:name w:val="Tekst dymka Znak"/>
    <w:link w:val="Tekstdymka"/>
    <w:rsid w:val="00784E15"/>
    <w:rPr>
      <w:rFonts w:ascii="Tahoma" w:hAnsi="Tahoma" w:cs="Tahoma"/>
      <w:sz w:val="16"/>
      <w:szCs w:val="16"/>
    </w:rPr>
  </w:style>
  <w:style w:type="character" w:customStyle="1" w:styleId="NagwekZnak">
    <w:name w:val="Nagłówek Znak"/>
    <w:link w:val="Nagwek"/>
    <w:uiPriority w:val="99"/>
    <w:rsid w:val="003A65FA"/>
    <w:rPr>
      <w:sz w:val="24"/>
      <w:szCs w:val="24"/>
    </w:rPr>
  </w:style>
  <w:style w:type="paragraph" w:styleId="Akapitzlist">
    <w:name w:val="List Paragraph"/>
    <w:aliases w:val="Wypunktowanie"/>
    <w:basedOn w:val="Normalny"/>
    <w:link w:val="AkapitzlistZnak"/>
    <w:uiPriority w:val="34"/>
    <w:qFormat/>
    <w:rsid w:val="003A65FA"/>
    <w:pPr>
      <w:spacing w:after="200" w:line="276" w:lineRule="auto"/>
      <w:ind w:left="720"/>
      <w:contextualSpacing/>
    </w:pPr>
    <w:rPr>
      <w:rFonts w:ascii="Calibri" w:eastAsia="Calibri" w:hAnsi="Calibri"/>
      <w:sz w:val="22"/>
      <w:szCs w:val="22"/>
      <w:lang w:eastAsia="en-US"/>
    </w:rPr>
  </w:style>
  <w:style w:type="paragraph" w:styleId="Tekstprzypisukocowego">
    <w:name w:val="endnote text"/>
    <w:basedOn w:val="Normalny"/>
    <w:link w:val="TekstprzypisukocowegoZnak"/>
    <w:rsid w:val="00201950"/>
    <w:rPr>
      <w:sz w:val="20"/>
      <w:szCs w:val="20"/>
    </w:rPr>
  </w:style>
  <w:style w:type="character" w:customStyle="1" w:styleId="TekstprzypisukocowegoZnak">
    <w:name w:val="Tekst przypisu końcowego Znak"/>
    <w:basedOn w:val="Domylnaczcionkaakapitu"/>
    <w:link w:val="Tekstprzypisukocowego"/>
    <w:rsid w:val="00201950"/>
  </w:style>
  <w:style w:type="character" w:styleId="Odwoanieprzypisukocowego">
    <w:name w:val="endnote reference"/>
    <w:rsid w:val="00201950"/>
    <w:rPr>
      <w:vertAlign w:val="superscript"/>
    </w:rPr>
  </w:style>
  <w:style w:type="table" w:styleId="Tabela-Siatka">
    <w:name w:val="Table Grid"/>
    <w:basedOn w:val="Standardowy"/>
    <w:rsid w:val="004C21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634E0A"/>
    <w:rPr>
      <w:color w:val="0000FF"/>
      <w:u w:val="single"/>
    </w:rPr>
  </w:style>
  <w:style w:type="paragraph" w:styleId="NormalnyWeb">
    <w:name w:val="Normal (Web)"/>
    <w:basedOn w:val="Normalny"/>
    <w:uiPriority w:val="99"/>
    <w:rsid w:val="00DB53C2"/>
    <w:pPr>
      <w:spacing w:before="100" w:beforeAutospacing="1" w:after="100" w:afterAutospacing="1"/>
    </w:pPr>
  </w:style>
  <w:style w:type="paragraph" w:customStyle="1" w:styleId="Default">
    <w:name w:val="Default"/>
    <w:rsid w:val="002E657A"/>
    <w:pPr>
      <w:autoSpaceDE w:val="0"/>
      <w:autoSpaceDN w:val="0"/>
      <w:adjustRightInd w:val="0"/>
    </w:pPr>
    <w:rPr>
      <w:color w:val="000000"/>
      <w:sz w:val="24"/>
      <w:szCs w:val="24"/>
    </w:rPr>
  </w:style>
  <w:style w:type="paragraph" w:customStyle="1" w:styleId="Domy">
    <w:name w:val="Domy"/>
    <w:rsid w:val="00A97B39"/>
    <w:pPr>
      <w:widowControl w:val="0"/>
    </w:pPr>
    <w:rPr>
      <w:sz w:val="24"/>
    </w:rPr>
  </w:style>
  <w:style w:type="character" w:styleId="Pogrubienie">
    <w:name w:val="Strong"/>
    <w:uiPriority w:val="22"/>
    <w:qFormat/>
    <w:rsid w:val="006E7D9C"/>
    <w:rPr>
      <w:b/>
      <w:bCs/>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uiPriority w:val="99"/>
    <w:rsid w:val="00721CF5"/>
    <w:rPr>
      <w:vertAlign w:val="superscript"/>
    </w:rPr>
  </w:style>
  <w:style w:type="character" w:styleId="Odwoaniedokomentarza">
    <w:name w:val="annotation reference"/>
    <w:uiPriority w:val="99"/>
    <w:rsid w:val="00721CF5"/>
    <w:rPr>
      <w:sz w:val="16"/>
      <w:szCs w:val="16"/>
    </w:rPr>
  </w:style>
  <w:style w:type="paragraph" w:styleId="Tekstkomentarza">
    <w:name w:val="annotation text"/>
    <w:basedOn w:val="Normalny"/>
    <w:link w:val="TekstkomentarzaZnak"/>
    <w:uiPriority w:val="99"/>
    <w:rsid w:val="00721CF5"/>
    <w:rPr>
      <w:sz w:val="20"/>
      <w:szCs w:val="20"/>
    </w:rPr>
  </w:style>
  <w:style w:type="character" w:customStyle="1" w:styleId="TekstkomentarzaZnak">
    <w:name w:val="Tekst komentarza Znak"/>
    <w:basedOn w:val="Domylnaczcionkaakapitu"/>
    <w:link w:val="Tekstkomentarza"/>
    <w:uiPriority w:val="99"/>
    <w:rsid w:val="00721CF5"/>
  </w:style>
  <w:style w:type="paragraph" w:styleId="Tematkomentarza">
    <w:name w:val="annotation subject"/>
    <w:basedOn w:val="Tekstkomentarza"/>
    <w:next w:val="Tekstkomentarza"/>
    <w:link w:val="TematkomentarzaZnak"/>
    <w:rsid w:val="007D6F59"/>
    <w:rPr>
      <w:b/>
      <w:bCs/>
    </w:rPr>
  </w:style>
  <w:style w:type="character" w:customStyle="1" w:styleId="TematkomentarzaZnak">
    <w:name w:val="Temat komentarza Znak"/>
    <w:link w:val="Tematkomentarza"/>
    <w:rsid w:val="007D6F59"/>
    <w:rPr>
      <w:b/>
      <w:bCs/>
    </w:rPr>
  </w:style>
  <w:style w:type="paragraph" w:customStyle="1" w:styleId="Arial-12">
    <w:name w:val="Arial-12"/>
    <w:basedOn w:val="Normalny"/>
    <w:rsid w:val="00D92113"/>
    <w:pPr>
      <w:suppressAutoHyphens/>
      <w:spacing w:before="60" w:after="60" w:line="280" w:lineRule="atLeast"/>
      <w:jc w:val="both"/>
    </w:pPr>
    <w:rPr>
      <w:rFonts w:ascii="Arial" w:hAnsi="Arial"/>
      <w:szCs w:val="20"/>
      <w:lang w:eastAsia="ar-SA"/>
    </w:rPr>
  </w:style>
  <w:style w:type="paragraph" w:styleId="Tekstprzypisudolnego">
    <w:name w:val="footnote text"/>
    <w:aliases w:val="Podrozdział,Footnote,Podrozdzia3,Fußnote,-E Fuﬂnotentext,Fuﬂnotentext Ursprung,Fußnotentext Ursprung,-E Fußnotentext,Footnote text,Tekst przypisu Znak Znak Znak Znak,Tekst przypisu Znak Znak Znak Znak Znak,footnote text"/>
    <w:basedOn w:val="Normalny"/>
    <w:link w:val="TekstprzypisudolnegoZnak"/>
    <w:uiPriority w:val="99"/>
    <w:rsid w:val="00191C97"/>
    <w:rPr>
      <w:sz w:val="20"/>
      <w:szCs w:val="20"/>
    </w:rPr>
  </w:style>
  <w:style w:type="character" w:customStyle="1" w:styleId="TekstprzypisudolnegoZnak">
    <w:name w:val="Tekst przypisu dolnego Znak"/>
    <w:aliases w:val="Podrozdział Znak,Footnote Znak,Podrozdzia3 Znak,Fußnote Znak,-E Fuﬂnotentext Znak,Fuﬂnotentext Ursprung Znak,Fußnotentext Ursprung Znak,-E Fußnotentext Znak,Footnote text Znak,Tekst przypisu Znak Znak Znak Znak Znak1"/>
    <w:basedOn w:val="Domylnaczcionkaakapitu"/>
    <w:link w:val="Tekstprzypisudolnego"/>
    <w:uiPriority w:val="99"/>
    <w:rsid w:val="00191C97"/>
  </w:style>
  <w:style w:type="paragraph" w:customStyle="1" w:styleId="Bezodstpw1">
    <w:name w:val="Bez odstępów1"/>
    <w:rsid w:val="00D17A0B"/>
    <w:pPr>
      <w:suppressAutoHyphens/>
      <w:spacing w:line="100" w:lineRule="atLeast"/>
    </w:pPr>
    <w:rPr>
      <w:rFonts w:eastAsia="SimSun" w:cs="Mangal"/>
      <w:kern w:val="1"/>
      <w:sz w:val="24"/>
      <w:szCs w:val="24"/>
      <w:lang w:eastAsia="hi-IN" w:bidi="hi-IN"/>
    </w:rPr>
  </w:style>
  <w:style w:type="paragraph" w:styleId="Zwykytekst">
    <w:name w:val="Plain Text"/>
    <w:basedOn w:val="Normalny"/>
    <w:link w:val="ZwykytekstZnak"/>
    <w:rsid w:val="00570871"/>
    <w:rPr>
      <w:rFonts w:ascii="Courier New" w:hAnsi="Courier New" w:cs="Courier New"/>
      <w:sz w:val="20"/>
      <w:szCs w:val="20"/>
    </w:rPr>
  </w:style>
  <w:style w:type="character" w:customStyle="1" w:styleId="ZwykytekstZnak">
    <w:name w:val="Zwykły tekst Znak"/>
    <w:link w:val="Zwykytekst"/>
    <w:rsid w:val="00570871"/>
    <w:rPr>
      <w:rFonts w:ascii="Courier New" w:hAnsi="Courier New" w:cs="Courier New"/>
    </w:rPr>
  </w:style>
  <w:style w:type="paragraph" w:styleId="Poprawka">
    <w:name w:val="Revision"/>
    <w:hidden/>
    <w:uiPriority w:val="99"/>
    <w:semiHidden/>
    <w:rsid w:val="00EC37BF"/>
    <w:rPr>
      <w:sz w:val="24"/>
      <w:szCs w:val="24"/>
    </w:rPr>
  </w:style>
  <w:style w:type="character" w:customStyle="1" w:styleId="Nierozpoznanawzmianka1">
    <w:name w:val="Nierozpoznana wzmianka1"/>
    <w:uiPriority w:val="99"/>
    <w:semiHidden/>
    <w:unhideWhenUsed/>
    <w:rsid w:val="001F0340"/>
    <w:rPr>
      <w:color w:val="605E5C"/>
      <w:shd w:val="clear" w:color="auto" w:fill="E1DFDD"/>
    </w:rPr>
  </w:style>
  <w:style w:type="character" w:customStyle="1" w:styleId="AkapitzlistZnak">
    <w:name w:val="Akapit z listą Znak"/>
    <w:aliases w:val="Wypunktowanie Znak"/>
    <w:link w:val="Akapitzlist"/>
    <w:uiPriority w:val="34"/>
    <w:locked/>
    <w:rsid w:val="00143D59"/>
    <w:rPr>
      <w:rFonts w:ascii="Calibri" w:eastAsia="Calibri" w:hAnsi="Calibri"/>
      <w:sz w:val="22"/>
      <w:szCs w:val="22"/>
      <w:lang w:eastAsia="en-US"/>
    </w:rPr>
  </w:style>
  <w:style w:type="character" w:customStyle="1" w:styleId="Nagwek2Znak">
    <w:name w:val="Nagłówek 2 Znak"/>
    <w:link w:val="Nagwek2"/>
    <w:uiPriority w:val="9"/>
    <w:rsid w:val="00084AD3"/>
    <w:rPr>
      <w:b/>
      <w:bCs/>
      <w:sz w:val="36"/>
      <w:szCs w:val="36"/>
    </w:rPr>
  </w:style>
  <w:style w:type="character" w:customStyle="1" w:styleId="Nagwek1Znak">
    <w:name w:val="Nagłówek 1 Znak"/>
    <w:link w:val="Nagwek1"/>
    <w:rsid w:val="002F1D93"/>
    <w:rPr>
      <w:rFonts w:ascii="Calibri Light" w:eastAsia="Times New Roman" w:hAnsi="Calibri Light" w:cs="Times New Roman"/>
      <w:b/>
      <w:bCs/>
      <w:kern w:val="32"/>
      <w:sz w:val="32"/>
      <w:szCs w:val="32"/>
    </w:rPr>
  </w:style>
  <w:style w:type="character" w:styleId="Tekstzastpczy">
    <w:name w:val="Placeholder Text"/>
    <w:basedOn w:val="Domylnaczcionkaakapitu"/>
    <w:uiPriority w:val="99"/>
    <w:semiHidden/>
    <w:rsid w:val="00AC11C9"/>
    <w:rPr>
      <w:color w:val="808080"/>
    </w:rPr>
  </w:style>
  <w:style w:type="character" w:styleId="Nierozpoznanawzmianka">
    <w:name w:val="Unresolved Mention"/>
    <w:basedOn w:val="Domylnaczcionkaakapitu"/>
    <w:uiPriority w:val="99"/>
    <w:semiHidden/>
    <w:unhideWhenUsed/>
    <w:rsid w:val="00AC11C9"/>
    <w:rPr>
      <w:color w:val="605E5C"/>
      <w:shd w:val="clear" w:color="auto" w:fill="E1DFDD"/>
    </w:rPr>
  </w:style>
  <w:style w:type="paragraph" w:customStyle="1" w:styleId="Domylne">
    <w:name w:val="Domyślne"/>
    <w:uiPriority w:val="1"/>
    <w:rsid w:val="000D1C89"/>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character" w:styleId="UyteHipercze">
    <w:name w:val="FollowedHyperlink"/>
    <w:basedOn w:val="Domylnaczcionkaakapitu"/>
    <w:semiHidden/>
    <w:unhideWhenUsed/>
    <w:rsid w:val="006D0207"/>
    <w:rPr>
      <w:color w:val="954F72" w:themeColor="followedHyperlink"/>
      <w:u w:val="single"/>
    </w:rPr>
  </w:style>
  <w:style w:type="character" w:styleId="Wzmianka">
    <w:name w:val="Mention"/>
    <w:basedOn w:val="Domylnaczcionkaakapitu"/>
    <w:uiPriority w:val="99"/>
    <w:unhideWhenUsed/>
    <w:rPr>
      <w:color w:val="2B579A"/>
      <w:shd w:val="clear" w:color="auto" w:fill="E6E6E6"/>
    </w:rPr>
  </w:style>
  <w:style w:type="numbering" w:customStyle="1" w:styleId="Biecalista1">
    <w:name w:val="Bieżąca lista1"/>
    <w:uiPriority w:val="99"/>
    <w:rsid w:val="008807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40404">
      <w:bodyDiv w:val="1"/>
      <w:marLeft w:val="0"/>
      <w:marRight w:val="0"/>
      <w:marTop w:val="0"/>
      <w:marBottom w:val="0"/>
      <w:divBdr>
        <w:top w:val="none" w:sz="0" w:space="0" w:color="auto"/>
        <w:left w:val="none" w:sz="0" w:space="0" w:color="auto"/>
        <w:bottom w:val="none" w:sz="0" w:space="0" w:color="auto"/>
        <w:right w:val="none" w:sz="0" w:space="0" w:color="auto"/>
      </w:divBdr>
    </w:div>
    <w:div w:id="109709051">
      <w:bodyDiv w:val="1"/>
      <w:marLeft w:val="0"/>
      <w:marRight w:val="0"/>
      <w:marTop w:val="0"/>
      <w:marBottom w:val="0"/>
      <w:divBdr>
        <w:top w:val="none" w:sz="0" w:space="0" w:color="auto"/>
        <w:left w:val="none" w:sz="0" w:space="0" w:color="auto"/>
        <w:bottom w:val="none" w:sz="0" w:space="0" w:color="auto"/>
        <w:right w:val="none" w:sz="0" w:space="0" w:color="auto"/>
      </w:divBdr>
    </w:div>
    <w:div w:id="136267256">
      <w:bodyDiv w:val="1"/>
      <w:marLeft w:val="0"/>
      <w:marRight w:val="0"/>
      <w:marTop w:val="0"/>
      <w:marBottom w:val="0"/>
      <w:divBdr>
        <w:top w:val="none" w:sz="0" w:space="0" w:color="auto"/>
        <w:left w:val="none" w:sz="0" w:space="0" w:color="auto"/>
        <w:bottom w:val="none" w:sz="0" w:space="0" w:color="auto"/>
        <w:right w:val="none" w:sz="0" w:space="0" w:color="auto"/>
      </w:divBdr>
    </w:div>
    <w:div w:id="173035419">
      <w:bodyDiv w:val="1"/>
      <w:marLeft w:val="0"/>
      <w:marRight w:val="0"/>
      <w:marTop w:val="0"/>
      <w:marBottom w:val="0"/>
      <w:divBdr>
        <w:top w:val="none" w:sz="0" w:space="0" w:color="auto"/>
        <w:left w:val="none" w:sz="0" w:space="0" w:color="auto"/>
        <w:bottom w:val="none" w:sz="0" w:space="0" w:color="auto"/>
        <w:right w:val="none" w:sz="0" w:space="0" w:color="auto"/>
      </w:divBdr>
    </w:div>
    <w:div w:id="238296403">
      <w:bodyDiv w:val="1"/>
      <w:marLeft w:val="0"/>
      <w:marRight w:val="0"/>
      <w:marTop w:val="0"/>
      <w:marBottom w:val="0"/>
      <w:divBdr>
        <w:top w:val="none" w:sz="0" w:space="0" w:color="auto"/>
        <w:left w:val="none" w:sz="0" w:space="0" w:color="auto"/>
        <w:bottom w:val="none" w:sz="0" w:space="0" w:color="auto"/>
        <w:right w:val="none" w:sz="0" w:space="0" w:color="auto"/>
      </w:divBdr>
    </w:div>
    <w:div w:id="363746998">
      <w:bodyDiv w:val="1"/>
      <w:marLeft w:val="0"/>
      <w:marRight w:val="0"/>
      <w:marTop w:val="0"/>
      <w:marBottom w:val="0"/>
      <w:divBdr>
        <w:top w:val="none" w:sz="0" w:space="0" w:color="auto"/>
        <w:left w:val="none" w:sz="0" w:space="0" w:color="auto"/>
        <w:bottom w:val="none" w:sz="0" w:space="0" w:color="auto"/>
        <w:right w:val="none" w:sz="0" w:space="0" w:color="auto"/>
      </w:divBdr>
    </w:div>
    <w:div w:id="505633837">
      <w:bodyDiv w:val="1"/>
      <w:marLeft w:val="0"/>
      <w:marRight w:val="0"/>
      <w:marTop w:val="0"/>
      <w:marBottom w:val="0"/>
      <w:divBdr>
        <w:top w:val="none" w:sz="0" w:space="0" w:color="auto"/>
        <w:left w:val="none" w:sz="0" w:space="0" w:color="auto"/>
        <w:bottom w:val="none" w:sz="0" w:space="0" w:color="auto"/>
        <w:right w:val="none" w:sz="0" w:space="0" w:color="auto"/>
      </w:divBdr>
    </w:div>
    <w:div w:id="514461784">
      <w:bodyDiv w:val="1"/>
      <w:marLeft w:val="0"/>
      <w:marRight w:val="0"/>
      <w:marTop w:val="0"/>
      <w:marBottom w:val="0"/>
      <w:divBdr>
        <w:top w:val="none" w:sz="0" w:space="0" w:color="auto"/>
        <w:left w:val="none" w:sz="0" w:space="0" w:color="auto"/>
        <w:bottom w:val="none" w:sz="0" w:space="0" w:color="auto"/>
        <w:right w:val="none" w:sz="0" w:space="0" w:color="auto"/>
      </w:divBdr>
    </w:div>
    <w:div w:id="599685347">
      <w:bodyDiv w:val="1"/>
      <w:marLeft w:val="0"/>
      <w:marRight w:val="0"/>
      <w:marTop w:val="0"/>
      <w:marBottom w:val="0"/>
      <w:divBdr>
        <w:top w:val="none" w:sz="0" w:space="0" w:color="auto"/>
        <w:left w:val="none" w:sz="0" w:space="0" w:color="auto"/>
        <w:bottom w:val="none" w:sz="0" w:space="0" w:color="auto"/>
        <w:right w:val="none" w:sz="0" w:space="0" w:color="auto"/>
      </w:divBdr>
    </w:div>
    <w:div w:id="626551647">
      <w:bodyDiv w:val="1"/>
      <w:marLeft w:val="0"/>
      <w:marRight w:val="0"/>
      <w:marTop w:val="0"/>
      <w:marBottom w:val="0"/>
      <w:divBdr>
        <w:top w:val="none" w:sz="0" w:space="0" w:color="auto"/>
        <w:left w:val="none" w:sz="0" w:space="0" w:color="auto"/>
        <w:bottom w:val="none" w:sz="0" w:space="0" w:color="auto"/>
        <w:right w:val="none" w:sz="0" w:space="0" w:color="auto"/>
      </w:divBdr>
    </w:div>
    <w:div w:id="689724365">
      <w:bodyDiv w:val="1"/>
      <w:marLeft w:val="0"/>
      <w:marRight w:val="0"/>
      <w:marTop w:val="0"/>
      <w:marBottom w:val="0"/>
      <w:divBdr>
        <w:top w:val="none" w:sz="0" w:space="0" w:color="auto"/>
        <w:left w:val="none" w:sz="0" w:space="0" w:color="auto"/>
        <w:bottom w:val="none" w:sz="0" w:space="0" w:color="auto"/>
        <w:right w:val="none" w:sz="0" w:space="0" w:color="auto"/>
      </w:divBdr>
    </w:div>
    <w:div w:id="702050924">
      <w:bodyDiv w:val="1"/>
      <w:marLeft w:val="0"/>
      <w:marRight w:val="0"/>
      <w:marTop w:val="0"/>
      <w:marBottom w:val="0"/>
      <w:divBdr>
        <w:top w:val="none" w:sz="0" w:space="0" w:color="auto"/>
        <w:left w:val="none" w:sz="0" w:space="0" w:color="auto"/>
        <w:bottom w:val="none" w:sz="0" w:space="0" w:color="auto"/>
        <w:right w:val="none" w:sz="0" w:space="0" w:color="auto"/>
      </w:divBdr>
    </w:div>
    <w:div w:id="723605624">
      <w:bodyDiv w:val="1"/>
      <w:marLeft w:val="0"/>
      <w:marRight w:val="0"/>
      <w:marTop w:val="0"/>
      <w:marBottom w:val="0"/>
      <w:divBdr>
        <w:top w:val="none" w:sz="0" w:space="0" w:color="auto"/>
        <w:left w:val="none" w:sz="0" w:space="0" w:color="auto"/>
        <w:bottom w:val="none" w:sz="0" w:space="0" w:color="auto"/>
        <w:right w:val="none" w:sz="0" w:space="0" w:color="auto"/>
      </w:divBdr>
    </w:div>
    <w:div w:id="733551976">
      <w:bodyDiv w:val="1"/>
      <w:marLeft w:val="0"/>
      <w:marRight w:val="0"/>
      <w:marTop w:val="0"/>
      <w:marBottom w:val="0"/>
      <w:divBdr>
        <w:top w:val="none" w:sz="0" w:space="0" w:color="auto"/>
        <w:left w:val="none" w:sz="0" w:space="0" w:color="auto"/>
        <w:bottom w:val="none" w:sz="0" w:space="0" w:color="auto"/>
        <w:right w:val="none" w:sz="0" w:space="0" w:color="auto"/>
      </w:divBdr>
    </w:div>
    <w:div w:id="745148397">
      <w:bodyDiv w:val="1"/>
      <w:marLeft w:val="0"/>
      <w:marRight w:val="0"/>
      <w:marTop w:val="0"/>
      <w:marBottom w:val="0"/>
      <w:divBdr>
        <w:top w:val="none" w:sz="0" w:space="0" w:color="auto"/>
        <w:left w:val="none" w:sz="0" w:space="0" w:color="auto"/>
        <w:bottom w:val="none" w:sz="0" w:space="0" w:color="auto"/>
        <w:right w:val="none" w:sz="0" w:space="0" w:color="auto"/>
      </w:divBdr>
    </w:div>
    <w:div w:id="759567304">
      <w:bodyDiv w:val="1"/>
      <w:marLeft w:val="0"/>
      <w:marRight w:val="0"/>
      <w:marTop w:val="0"/>
      <w:marBottom w:val="0"/>
      <w:divBdr>
        <w:top w:val="none" w:sz="0" w:space="0" w:color="auto"/>
        <w:left w:val="none" w:sz="0" w:space="0" w:color="auto"/>
        <w:bottom w:val="none" w:sz="0" w:space="0" w:color="auto"/>
        <w:right w:val="none" w:sz="0" w:space="0" w:color="auto"/>
      </w:divBdr>
    </w:div>
    <w:div w:id="782650228">
      <w:bodyDiv w:val="1"/>
      <w:marLeft w:val="0"/>
      <w:marRight w:val="0"/>
      <w:marTop w:val="0"/>
      <w:marBottom w:val="0"/>
      <w:divBdr>
        <w:top w:val="none" w:sz="0" w:space="0" w:color="auto"/>
        <w:left w:val="none" w:sz="0" w:space="0" w:color="auto"/>
        <w:bottom w:val="none" w:sz="0" w:space="0" w:color="auto"/>
        <w:right w:val="none" w:sz="0" w:space="0" w:color="auto"/>
      </w:divBdr>
    </w:div>
    <w:div w:id="817454112">
      <w:bodyDiv w:val="1"/>
      <w:marLeft w:val="0"/>
      <w:marRight w:val="0"/>
      <w:marTop w:val="0"/>
      <w:marBottom w:val="0"/>
      <w:divBdr>
        <w:top w:val="none" w:sz="0" w:space="0" w:color="auto"/>
        <w:left w:val="none" w:sz="0" w:space="0" w:color="auto"/>
        <w:bottom w:val="none" w:sz="0" w:space="0" w:color="auto"/>
        <w:right w:val="none" w:sz="0" w:space="0" w:color="auto"/>
      </w:divBdr>
    </w:div>
    <w:div w:id="927352224">
      <w:bodyDiv w:val="1"/>
      <w:marLeft w:val="0"/>
      <w:marRight w:val="0"/>
      <w:marTop w:val="0"/>
      <w:marBottom w:val="0"/>
      <w:divBdr>
        <w:top w:val="none" w:sz="0" w:space="0" w:color="auto"/>
        <w:left w:val="none" w:sz="0" w:space="0" w:color="auto"/>
        <w:bottom w:val="none" w:sz="0" w:space="0" w:color="auto"/>
        <w:right w:val="none" w:sz="0" w:space="0" w:color="auto"/>
      </w:divBdr>
    </w:div>
    <w:div w:id="934247862">
      <w:bodyDiv w:val="1"/>
      <w:marLeft w:val="0"/>
      <w:marRight w:val="0"/>
      <w:marTop w:val="0"/>
      <w:marBottom w:val="0"/>
      <w:divBdr>
        <w:top w:val="none" w:sz="0" w:space="0" w:color="auto"/>
        <w:left w:val="none" w:sz="0" w:space="0" w:color="auto"/>
        <w:bottom w:val="none" w:sz="0" w:space="0" w:color="auto"/>
        <w:right w:val="none" w:sz="0" w:space="0" w:color="auto"/>
      </w:divBdr>
    </w:div>
    <w:div w:id="968508729">
      <w:bodyDiv w:val="1"/>
      <w:marLeft w:val="0"/>
      <w:marRight w:val="0"/>
      <w:marTop w:val="0"/>
      <w:marBottom w:val="0"/>
      <w:divBdr>
        <w:top w:val="none" w:sz="0" w:space="0" w:color="auto"/>
        <w:left w:val="none" w:sz="0" w:space="0" w:color="auto"/>
        <w:bottom w:val="none" w:sz="0" w:space="0" w:color="auto"/>
        <w:right w:val="none" w:sz="0" w:space="0" w:color="auto"/>
      </w:divBdr>
    </w:div>
    <w:div w:id="1027759950">
      <w:bodyDiv w:val="1"/>
      <w:marLeft w:val="0"/>
      <w:marRight w:val="0"/>
      <w:marTop w:val="0"/>
      <w:marBottom w:val="0"/>
      <w:divBdr>
        <w:top w:val="none" w:sz="0" w:space="0" w:color="auto"/>
        <w:left w:val="none" w:sz="0" w:space="0" w:color="auto"/>
        <w:bottom w:val="none" w:sz="0" w:space="0" w:color="auto"/>
        <w:right w:val="none" w:sz="0" w:space="0" w:color="auto"/>
      </w:divBdr>
    </w:div>
    <w:div w:id="1065222990">
      <w:bodyDiv w:val="1"/>
      <w:marLeft w:val="0"/>
      <w:marRight w:val="0"/>
      <w:marTop w:val="0"/>
      <w:marBottom w:val="0"/>
      <w:divBdr>
        <w:top w:val="none" w:sz="0" w:space="0" w:color="auto"/>
        <w:left w:val="none" w:sz="0" w:space="0" w:color="auto"/>
        <w:bottom w:val="none" w:sz="0" w:space="0" w:color="auto"/>
        <w:right w:val="none" w:sz="0" w:space="0" w:color="auto"/>
      </w:divBdr>
    </w:div>
    <w:div w:id="1108619493">
      <w:bodyDiv w:val="1"/>
      <w:marLeft w:val="0"/>
      <w:marRight w:val="0"/>
      <w:marTop w:val="0"/>
      <w:marBottom w:val="0"/>
      <w:divBdr>
        <w:top w:val="none" w:sz="0" w:space="0" w:color="auto"/>
        <w:left w:val="none" w:sz="0" w:space="0" w:color="auto"/>
        <w:bottom w:val="none" w:sz="0" w:space="0" w:color="auto"/>
        <w:right w:val="none" w:sz="0" w:space="0" w:color="auto"/>
      </w:divBdr>
    </w:div>
    <w:div w:id="1108769867">
      <w:bodyDiv w:val="1"/>
      <w:marLeft w:val="0"/>
      <w:marRight w:val="0"/>
      <w:marTop w:val="0"/>
      <w:marBottom w:val="0"/>
      <w:divBdr>
        <w:top w:val="none" w:sz="0" w:space="0" w:color="auto"/>
        <w:left w:val="none" w:sz="0" w:space="0" w:color="auto"/>
        <w:bottom w:val="none" w:sz="0" w:space="0" w:color="auto"/>
        <w:right w:val="none" w:sz="0" w:space="0" w:color="auto"/>
      </w:divBdr>
    </w:div>
    <w:div w:id="1152480151">
      <w:bodyDiv w:val="1"/>
      <w:marLeft w:val="0"/>
      <w:marRight w:val="0"/>
      <w:marTop w:val="0"/>
      <w:marBottom w:val="0"/>
      <w:divBdr>
        <w:top w:val="none" w:sz="0" w:space="0" w:color="auto"/>
        <w:left w:val="none" w:sz="0" w:space="0" w:color="auto"/>
        <w:bottom w:val="none" w:sz="0" w:space="0" w:color="auto"/>
        <w:right w:val="none" w:sz="0" w:space="0" w:color="auto"/>
      </w:divBdr>
    </w:div>
    <w:div w:id="1183086883">
      <w:bodyDiv w:val="1"/>
      <w:marLeft w:val="0"/>
      <w:marRight w:val="0"/>
      <w:marTop w:val="0"/>
      <w:marBottom w:val="0"/>
      <w:divBdr>
        <w:top w:val="none" w:sz="0" w:space="0" w:color="auto"/>
        <w:left w:val="none" w:sz="0" w:space="0" w:color="auto"/>
        <w:bottom w:val="none" w:sz="0" w:space="0" w:color="auto"/>
        <w:right w:val="none" w:sz="0" w:space="0" w:color="auto"/>
      </w:divBdr>
    </w:div>
    <w:div w:id="1300306782">
      <w:bodyDiv w:val="1"/>
      <w:marLeft w:val="0"/>
      <w:marRight w:val="0"/>
      <w:marTop w:val="0"/>
      <w:marBottom w:val="0"/>
      <w:divBdr>
        <w:top w:val="none" w:sz="0" w:space="0" w:color="auto"/>
        <w:left w:val="none" w:sz="0" w:space="0" w:color="auto"/>
        <w:bottom w:val="none" w:sz="0" w:space="0" w:color="auto"/>
        <w:right w:val="none" w:sz="0" w:space="0" w:color="auto"/>
      </w:divBdr>
    </w:div>
    <w:div w:id="1320963532">
      <w:bodyDiv w:val="1"/>
      <w:marLeft w:val="0"/>
      <w:marRight w:val="0"/>
      <w:marTop w:val="0"/>
      <w:marBottom w:val="0"/>
      <w:divBdr>
        <w:top w:val="none" w:sz="0" w:space="0" w:color="auto"/>
        <w:left w:val="none" w:sz="0" w:space="0" w:color="auto"/>
        <w:bottom w:val="none" w:sz="0" w:space="0" w:color="auto"/>
        <w:right w:val="none" w:sz="0" w:space="0" w:color="auto"/>
      </w:divBdr>
    </w:div>
    <w:div w:id="1324627476">
      <w:bodyDiv w:val="1"/>
      <w:marLeft w:val="0"/>
      <w:marRight w:val="0"/>
      <w:marTop w:val="0"/>
      <w:marBottom w:val="0"/>
      <w:divBdr>
        <w:top w:val="none" w:sz="0" w:space="0" w:color="auto"/>
        <w:left w:val="none" w:sz="0" w:space="0" w:color="auto"/>
        <w:bottom w:val="none" w:sz="0" w:space="0" w:color="auto"/>
        <w:right w:val="none" w:sz="0" w:space="0" w:color="auto"/>
      </w:divBdr>
    </w:div>
    <w:div w:id="1434395772">
      <w:bodyDiv w:val="1"/>
      <w:marLeft w:val="0"/>
      <w:marRight w:val="0"/>
      <w:marTop w:val="0"/>
      <w:marBottom w:val="0"/>
      <w:divBdr>
        <w:top w:val="none" w:sz="0" w:space="0" w:color="auto"/>
        <w:left w:val="none" w:sz="0" w:space="0" w:color="auto"/>
        <w:bottom w:val="none" w:sz="0" w:space="0" w:color="auto"/>
        <w:right w:val="none" w:sz="0" w:space="0" w:color="auto"/>
      </w:divBdr>
    </w:div>
    <w:div w:id="1449818382">
      <w:bodyDiv w:val="1"/>
      <w:marLeft w:val="0"/>
      <w:marRight w:val="0"/>
      <w:marTop w:val="0"/>
      <w:marBottom w:val="0"/>
      <w:divBdr>
        <w:top w:val="none" w:sz="0" w:space="0" w:color="auto"/>
        <w:left w:val="none" w:sz="0" w:space="0" w:color="auto"/>
        <w:bottom w:val="none" w:sz="0" w:space="0" w:color="auto"/>
        <w:right w:val="none" w:sz="0" w:space="0" w:color="auto"/>
      </w:divBdr>
    </w:div>
    <w:div w:id="1454716167">
      <w:bodyDiv w:val="1"/>
      <w:marLeft w:val="0"/>
      <w:marRight w:val="0"/>
      <w:marTop w:val="0"/>
      <w:marBottom w:val="0"/>
      <w:divBdr>
        <w:top w:val="none" w:sz="0" w:space="0" w:color="auto"/>
        <w:left w:val="none" w:sz="0" w:space="0" w:color="auto"/>
        <w:bottom w:val="none" w:sz="0" w:space="0" w:color="auto"/>
        <w:right w:val="none" w:sz="0" w:space="0" w:color="auto"/>
      </w:divBdr>
    </w:div>
    <w:div w:id="1496215864">
      <w:bodyDiv w:val="1"/>
      <w:marLeft w:val="0"/>
      <w:marRight w:val="0"/>
      <w:marTop w:val="0"/>
      <w:marBottom w:val="0"/>
      <w:divBdr>
        <w:top w:val="none" w:sz="0" w:space="0" w:color="auto"/>
        <w:left w:val="none" w:sz="0" w:space="0" w:color="auto"/>
        <w:bottom w:val="none" w:sz="0" w:space="0" w:color="auto"/>
        <w:right w:val="none" w:sz="0" w:space="0" w:color="auto"/>
      </w:divBdr>
    </w:div>
    <w:div w:id="1507671520">
      <w:bodyDiv w:val="1"/>
      <w:marLeft w:val="0"/>
      <w:marRight w:val="0"/>
      <w:marTop w:val="0"/>
      <w:marBottom w:val="0"/>
      <w:divBdr>
        <w:top w:val="none" w:sz="0" w:space="0" w:color="auto"/>
        <w:left w:val="none" w:sz="0" w:space="0" w:color="auto"/>
        <w:bottom w:val="none" w:sz="0" w:space="0" w:color="auto"/>
        <w:right w:val="none" w:sz="0" w:space="0" w:color="auto"/>
      </w:divBdr>
    </w:div>
    <w:div w:id="1539856725">
      <w:bodyDiv w:val="1"/>
      <w:marLeft w:val="0"/>
      <w:marRight w:val="0"/>
      <w:marTop w:val="0"/>
      <w:marBottom w:val="0"/>
      <w:divBdr>
        <w:top w:val="none" w:sz="0" w:space="0" w:color="auto"/>
        <w:left w:val="none" w:sz="0" w:space="0" w:color="auto"/>
        <w:bottom w:val="none" w:sz="0" w:space="0" w:color="auto"/>
        <w:right w:val="none" w:sz="0" w:space="0" w:color="auto"/>
      </w:divBdr>
    </w:div>
    <w:div w:id="1565489067">
      <w:bodyDiv w:val="1"/>
      <w:marLeft w:val="0"/>
      <w:marRight w:val="0"/>
      <w:marTop w:val="0"/>
      <w:marBottom w:val="0"/>
      <w:divBdr>
        <w:top w:val="none" w:sz="0" w:space="0" w:color="auto"/>
        <w:left w:val="none" w:sz="0" w:space="0" w:color="auto"/>
        <w:bottom w:val="none" w:sz="0" w:space="0" w:color="auto"/>
        <w:right w:val="none" w:sz="0" w:space="0" w:color="auto"/>
      </w:divBdr>
    </w:div>
    <w:div w:id="1575504404">
      <w:bodyDiv w:val="1"/>
      <w:marLeft w:val="0"/>
      <w:marRight w:val="0"/>
      <w:marTop w:val="0"/>
      <w:marBottom w:val="0"/>
      <w:divBdr>
        <w:top w:val="none" w:sz="0" w:space="0" w:color="auto"/>
        <w:left w:val="none" w:sz="0" w:space="0" w:color="auto"/>
        <w:bottom w:val="none" w:sz="0" w:space="0" w:color="auto"/>
        <w:right w:val="none" w:sz="0" w:space="0" w:color="auto"/>
      </w:divBdr>
    </w:div>
    <w:div w:id="1683892827">
      <w:bodyDiv w:val="1"/>
      <w:marLeft w:val="0"/>
      <w:marRight w:val="0"/>
      <w:marTop w:val="0"/>
      <w:marBottom w:val="0"/>
      <w:divBdr>
        <w:top w:val="none" w:sz="0" w:space="0" w:color="auto"/>
        <w:left w:val="none" w:sz="0" w:space="0" w:color="auto"/>
        <w:bottom w:val="none" w:sz="0" w:space="0" w:color="auto"/>
        <w:right w:val="none" w:sz="0" w:space="0" w:color="auto"/>
      </w:divBdr>
    </w:div>
    <w:div w:id="1720086703">
      <w:bodyDiv w:val="1"/>
      <w:marLeft w:val="0"/>
      <w:marRight w:val="0"/>
      <w:marTop w:val="0"/>
      <w:marBottom w:val="0"/>
      <w:divBdr>
        <w:top w:val="none" w:sz="0" w:space="0" w:color="auto"/>
        <w:left w:val="none" w:sz="0" w:space="0" w:color="auto"/>
        <w:bottom w:val="none" w:sz="0" w:space="0" w:color="auto"/>
        <w:right w:val="none" w:sz="0" w:space="0" w:color="auto"/>
      </w:divBdr>
    </w:div>
    <w:div w:id="1797094601">
      <w:bodyDiv w:val="1"/>
      <w:marLeft w:val="0"/>
      <w:marRight w:val="0"/>
      <w:marTop w:val="0"/>
      <w:marBottom w:val="0"/>
      <w:divBdr>
        <w:top w:val="none" w:sz="0" w:space="0" w:color="auto"/>
        <w:left w:val="none" w:sz="0" w:space="0" w:color="auto"/>
        <w:bottom w:val="none" w:sz="0" w:space="0" w:color="auto"/>
        <w:right w:val="none" w:sz="0" w:space="0" w:color="auto"/>
      </w:divBdr>
    </w:div>
    <w:div w:id="1833642831">
      <w:bodyDiv w:val="1"/>
      <w:marLeft w:val="0"/>
      <w:marRight w:val="0"/>
      <w:marTop w:val="0"/>
      <w:marBottom w:val="0"/>
      <w:divBdr>
        <w:top w:val="none" w:sz="0" w:space="0" w:color="auto"/>
        <w:left w:val="none" w:sz="0" w:space="0" w:color="auto"/>
        <w:bottom w:val="none" w:sz="0" w:space="0" w:color="auto"/>
        <w:right w:val="none" w:sz="0" w:space="0" w:color="auto"/>
      </w:divBdr>
    </w:div>
    <w:div w:id="1867407349">
      <w:bodyDiv w:val="1"/>
      <w:marLeft w:val="0"/>
      <w:marRight w:val="0"/>
      <w:marTop w:val="0"/>
      <w:marBottom w:val="0"/>
      <w:divBdr>
        <w:top w:val="none" w:sz="0" w:space="0" w:color="auto"/>
        <w:left w:val="none" w:sz="0" w:space="0" w:color="auto"/>
        <w:bottom w:val="none" w:sz="0" w:space="0" w:color="auto"/>
        <w:right w:val="none" w:sz="0" w:space="0" w:color="auto"/>
      </w:divBdr>
    </w:div>
    <w:div w:id="1891652561">
      <w:bodyDiv w:val="1"/>
      <w:marLeft w:val="0"/>
      <w:marRight w:val="0"/>
      <w:marTop w:val="0"/>
      <w:marBottom w:val="0"/>
      <w:divBdr>
        <w:top w:val="none" w:sz="0" w:space="0" w:color="auto"/>
        <w:left w:val="none" w:sz="0" w:space="0" w:color="auto"/>
        <w:bottom w:val="none" w:sz="0" w:space="0" w:color="auto"/>
        <w:right w:val="none" w:sz="0" w:space="0" w:color="auto"/>
      </w:divBdr>
    </w:div>
    <w:div w:id="1961960458">
      <w:bodyDiv w:val="1"/>
      <w:marLeft w:val="0"/>
      <w:marRight w:val="0"/>
      <w:marTop w:val="0"/>
      <w:marBottom w:val="0"/>
      <w:divBdr>
        <w:top w:val="none" w:sz="0" w:space="0" w:color="auto"/>
        <w:left w:val="none" w:sz="0" w:space="0" w:color="auto"/>
        <w:bottom w:val="none" w:sz="0" w:space="0" w:color="auto"/>
        <w:right w:val="none" w:sz="0" w:space="0" w:color="auto"/>
      </w:divBdr>
    </w:div>
    <w:div w:id="1989507991">
      <w:bodyDiv w:val="1"/>
      <w:marLeft w:val="0"/>
      <w:marRight w:val="0"/>
      <w:marTop w:val="0"/>
      <w:marBottom w:val="0"/>
      <w:divBdr>
        <w:top w:val="none" w:sz="0" w:space="0" w:color="auto"/>
        <w:left w:val="none" w:sz="0" w:space="0" w:color="auto"/>
        <w:bottom w:val="none" w:sz="0" w:space="0" w:color="auto"/>
        <w:right w:val="none" w:sz="0" w:space="0" w:color="auto"/>
      </w:divBdr>
    </w:div>
    <w:div w:id="1996301719">
      <w:bodyDiv w:val="1"/>
      <w:marLeft w:val="0"/>
      <w:marRight w:val="0"/>
      <w:marTop w:val="0"/>
      <w:marBottom w:val="0"/>
      <w:divBdr>
        <w:top w:val="none" w:sz="0" w:space="0" w:color="auto"/>
        <w:left w:val="none" w:sz="0" w:space="0" w:color="auto"/>
        <w:bottom w:val="none" w:sz="0" w:space="0" w:color="auto"/>
        <w:right w:val="none" w:sz="0" w:space="0" w:color="auto"/>
      </w:divBdr>
    </w:div>
    <w:div w:id="1999652249">
      <w:bodyDiv w:val="1"/>
      <w:marLeft w:val="0"/>
      <w:marRight w:val="0"/>
      <w:marTop w:val="0"/>
      <w:marBottom w:val="0"/>
      <w:divBdr>
        <w:top w:val="none" w:sz="0" w:space="0" w:color="auto"/>
        <w:left w:val="none" w:sz="0" w:space="0" w:color="auto"/>
        <w:bottom w:val="none" w:sz="0" w:space="0" w:color="auto"/>
        <w:right w:val="none" w:sz="0" w:space="0" w:color="auto"/>
      </w:divBdr>
    </w:div>
    <w:div w:id="2011251500">
      <w:bodyDiv w:val="1"/>
      <w:marLeft w:val="0"/>
      <w:marRight w:val="0"/>
      <w:marTop w:val="0"/>
      <w:marBottom w:val="0"/>
      <w:divBdr>
        <w:top w:val="none" w:sz="0" w:space="0" w:color="auto"/>
        <w:left w:val="none" w:sz="0" w:space="0" w:color="auto"/>
        <w:bottom w:val="none" w:sz="0" w:space="0" w:color="auto"/>
        <w:right w:val="none" w:sz="0" w:space="0" w:color="auto"/>
      </w:divBdr>
    </w:div>
    <w:div w:id="2039357041">
      <w:bodyDiv w:val="1"/>
      <w:marLeft w:val="0"/>
      <w:marRight w:val="0"/>
      <w:marTop w:val="0"/>
      <w:marBottom w:val="0"/>
      <w:divBdr>
        <w:top w:val="none" w:sz="0" w:space="0" w:color="auto"/>
        <w:left w:val="none" w:sz="0" w:space="0" w:color="auto"/>
        <w:bottom w:val="none" w:sz="0" w:space="0" w:color="auto"/>
        <w:right w:val="none" w:sz="0" w:space="0" w:color="auto"/>
      </w:divBdr>
    </w:div>
    <w:div w:id="204763751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27E6F12-B986-4124-96DE-92132443FA86}">
    <t:Anchor>
      <t:Comment id="2005441778"/>
    </t:Anchor>
    <t:History>
      <t:Event id="{2450AB11-173B-42D2-A9B6-45E9D4595459}" time="2024-09-11T14:20:43.911Z">
        <t:Attribution userId="S::aleksandra.mazgala@ryvu.com::67cd4d1e-420b-479a-8ce3-bd7e0d08c4a8" userProvider="AD" userName="Aleksandra Mazgała"/>
        <t:Anchor>
          <t:Comment id="1153672002"/>
        </t:Anchor>
        <t:Create/>
      </t:Event>
      <t:Event id="{1B631554-4782-4A28-9E6F-37FFE03A2959}" time="2024-09-11T14:20:43.911Z">
        <t:Attribution userId="S::aleksandra.mazgala@ryvu.com::67cd4d1e-420b-479a-8ce3-bd7e0d08c4a8" userProvider="AD" userName="Aleksandra Mazgała"/>
        <t:Anchor>
          <t:Comment id="1153672002"/>
        </t:Anchor>
        <t:Assign userId="S::aniela.golas@ryvu.com::6b4b7f30-6a8d-4430-8694-a00fbdb0b72d" userProvider="AD" userName="Aniela Gołas"/>
      </t:Event>
      <t:Event id="{B5966C59-0FAA-4EEB-A861-F57CB98E12F1}" time="2024-09-11T14:20:43.911Z">
        <t:Attribution userId="S::aleksandra.mazgala@ryvu.com::67cd4d1e-420b-479a-8ce3-bd7e0d08c4a8" userProvider="AD" userName="Aleksandra Mazgała"/>
        <t:Anchor>
          <t:Comment id="1153672002"/>
        </t:Anchor>
        <t:SetTitle title="@Aniela, which are optional now?"/>
      </t:Event>
    </t:History>
  </t:Task>
</t:Task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ac72f0df-d87f-4a24-b911-b29acac5a381" xsi:nil="true"/>
    <lcf76f155ced4ddcb4097134ff3c332f xmlns="b2acb2c9-39fb-4b21-a39a-c40ef7e2e54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685C38FA6C931428B1957A16963098D" ma:contentTypeVersion="13" ma:contentTypeDescription="Create a new document." ma:contentTypeScope="" ma:versionID="e27a8335d013b085fdf90e94d53c4090">
  <xsd:schema xmlns:xsd="http://www.w3.org/2001/XMLSchema" xmlns:xs="http://www.w3.org/2001/XMLSchema" xmlns:p="http://schemas.microsoft.com/office/2006/metadata/properties" xmlns:ns2="ac72f0df-d87f-4a24-b911-b29acac5a381" xmlns:ns3="b2acb2c9-39fb-4b21-a39a-c40ef7e2e54f" targetNamespace="http://schemas.microsoft.com/office/2006/metadata/properties" ma:root="true" ma:fieldsID="4fd396a928ef1331076032deb058f728" ns2:_="" ns3:_="">
    <xsd:import namespace="ac72f0df-d87f-4a24-b911-b29acac5a381"/>
    <xsd:import namespace="b2acb2c9-39fb-4b21-a39a-c40ef7e2e54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72f0df-d87f-4a24-b911-b29acac5a3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7524e7a-ced8-44ad-a5d3-1d4114ad4782}" ma:internalName="TaxCatchAll" ma:showField="CatchAllData" ma:web="ac72f0df-d87f-4a24-b911-b29acac5a3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2acb2c9-39fb-4b21-a39a-c40ef7e2e54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aab58a8-e415-4908-8336-50713ff1009f"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0C8133-1080-4706-9E53-6D9BA0871D66}">
  <ds:schemaRefs>
    <ds:schemaRef ds:uri="http://schemas.openxmlformats.org/officeDocument/2006/bibliography"/>
  </ds:schemaRefs>
</ds:datastoreItem>
</file>

<file path=customXml/itemProps2.xml><?xml version="1.0" encoding="utf-8"?>
<ds:datastoreItem xmlns:ds="http://schemas.openxmlformats.org/officeDocument/2006/customXml" ds:itemID="{88095AE8-20A2-48B9-8DCF-CAF890469187}">
  <ds:schemaRefs>
    <ds:schemaRef ds:uri="http://schemas.microsoft.com/office/2006/metadata/properties"/>
    <ds:schemaRef ds:uri="http://schemas.microsoft.com/office/infopath/2007/PartnerControls"/>
    <ds:schemaRef ds:uri="ac72f0df-d87f-4a24-b911-b29acac5a381"/>
    <ds:schemaRef ds:uri="b2acb2c9-39fb-4b21-a39a-c40ef7e2e54f"/>
  </ds:schemaRefs>
</ds:datastoreItem>
</file>

<file path=customXml/itemProps3.xml><?xml version="1.0" encoding="utf-8"?>
<ds:datastoreItem xmlns:ds="http://schemas.openxmlformats.org/officeDocument/2006/customXml" ds:itemID="{B0C79FCA-573E-4496-9123-F0FBD4845A2C}">
  <ds:schemaRefs>
    <ds:schemaRef ds:uri="http://schemas.microsoft.com/sharepoint/v3/contenttype/forms"/>
  </ds:schemaRefs>
</ds:datastoreItem>
</file>

<file path=customXml/itemProps4.xml><?xml version="1.0" encoding="utf-8"?>
<ds:datastoreItem xmlns:ds="http://schemas.openxmlformats.org/officeDocument/2006/customXml" ds:itemID="{9E19EDE6-3D37-4E6E-87F1-1C006BCB38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72f0df-d87f-4a24-b911-b29acac5a381"/>
    <ds:schemaRef ds:uri="b2acb2c9-39fb-4b21-a39a-c40ef7e2e5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1740</Words>
  <Characters>10440</Characters>
  <DocSecurity>0</DocSecurity>
  <Lines>87</Lines>
  <Paragraphs>24</Paragraphs>
  <ScaleCrop>false</ScaleCrop>
  <HeadingPairs>
    <vt:vector size="2" baseType="variant">
      <vt:variant>
        <vt:lpstr>Tytuł</vt:lpstr>
      </vt:variant>
      <vt:variant>
        <vt:i4>1</vt:i4>
      </vt:variant>
    </vt:vector>
  </HeadingPairs>
  <TitlesOfParts>
    <vt:vector size="1" baseType="lpstr">
      <vt:lpstr>Appendix No. 8: Model authorization to process personal data</vt:lpstr>
    </vt:vector>
  </TitlesOfParts>
  <LinksUpToDate>false</LinksUpToDate>
  <CharactersWithSpaces>12156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2020-11-20T13:16:00Z</cp:lastPrinted>
  <dcterms:created xsi:type="dcterms:W3CDTF">2024-09-20T12:24:00Z</dcterms:created>
  <dcterms:modified xsi:type="dcterms:W3CDTF">2026-04-24T08:45:00Z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0x0101008685C38FA6C931428B1957A16963098D</vt:lpwstr>
  </property>
  <property fmtid="{D5CDD505-2E9C-101B-9397-08002B2CF9AE}" pid="3" name="MediaServiceImageTags">
    <vt:lpwstr/>
  </property>
</Properties>
</file>